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447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102pt;height:224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  <w:r>
        <w:br w:type="page"/>
      </w:r>
    </w:p>
    <w:p>
      <w:pPr>
        <w:pStyle w:val="Style6"/>
        <w:widowControl w:val="0"/>
        <w:keepNext w:val="0"/>
        <w:keepLines w:val="0"/>
        <w:shd w:val="clear" w:color="auto" w:fill="000000"/>
        <w:bidi w:val="0"/>
        <w:jc w:val="left"/>
        <w:spacing w:before="0" w:after="0" w:line="140" w:lineRule="exact"/>
        <w:ind w:left="0" w:right="0" w:firstLine="0"/>
        <w:sectPr>
          <w:footerReference w:type="default" r:id="rId7"/>
          <w:footnotePr>
            <w:pos w:val="pageBottom"/>
            <w:numFmt w:val="decimal"/>
            <w:numRestart w:val="continuous"/>
          </w:footnotePr>
          <w:pgSz w:w="11900" w:h="16840"/>
          <w:pgMar w:top="1930" w:left="4889" w:right="4889" w:bottom="10386" w:header="0" w:footer="3" w:gutter="0"/>
          <w:rtlGutter w:val="0"/>
          <w:cols w:space="720"/>
          <w:noEndnote/>
          <w:docGrid w:linePitch="360"/>
        </w:sectPr>
      </w:pPr>
      <w:r>
        <w:rPr>
          <w:rStyle w:val="CharStyle8"/>
        </w:rPr>
        <w:t>noiJidirIx9 £I+&gt;I£ 9lßib9m8fißd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" w:line="220" w:lineRule="exact"/>
        <w:ind w:left="0" w:right="0" w:firstLine="0"/>
      </w:pPr>
      <w:r>
        <w:rPr>
          <w:rStyle w:val="CharStyle11"/>
          <w:lang w:val="en-US" w:eastAsia="en-US" w:bidi="en-US"/>
        </w:rPr>
        <w:t>Dark Drives.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59" w:line="220" w:lineRule="exact"/>
        <w:ind w:left="0" w:right="0" w:firstLine="0"/>
      </w:pPr>
      <w:r>
        <w:rPr>
          <w:rStyle w:val="CharStyle11"/>
          <w:lang w:val="en-US" w:eastAsia="en-US" w:bidi="en-US"/>
        </w:rPr>
        <w:t>Uneasy Energies in Technological Times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8" w:lineRule="exact"/>
        <w:ind w:left="560" w:right="0" w:firstLine="0"/>
      </w:pPr>
      <w:r>
        <w:rPr>
          <w:rStyle w:val="CharStyle11"/>
          <w:lang w:val="en-US" w:eastAsia="en-US" w:bidi="en-US"/>
        </w:rPr>
        <w:t xml:space="preserve">The transmediale </w:t>
      </w:r>
      <w:r>
        <w:rPr>
          <w:rStyle w:val="CharStyle12"/>
          <w:b w:val="0"/>
          <w:bCs w:val="0"/>
        </w:rPr>
        <w:t>2012</w:t>
      </w:r>
      <w:r>
        <w:rPr>
          <w:rStyle w:val="CharStyle11"/>
          <w:lang w:val="en-US" w:eastAsia="en-US" w:bidi="en-US"/>
        </w:rPr>
        <w:t xml:space="preserve"> exhibition explores the idea that uneasy energies exist in technological</w:t>
        <w:br/>
        <w:t>times. From J. Robert Oppenheimer’s description of the nuclear bomb as a "technically sweet</w:t>
        <w:br/>
        <w:t>problem” and Ken Kesey’s mix of LSD, sound recordings, and feedback logic to the increasing</w:t>
        <w:br/>
        <w:t>environmental damage caused by the accumulation of e-waste and the antagonisms surrounding</w:t>
        <w:br/>
        <w:t>platforms like The Pirate Bay, the advent of modern technology has not merely smoothened and</w:t>
        <w:br/>
        <w:t>rationalised society. Far from this. History as well as the present clearly shows that technological</w:t>
        <w:br/>
        <w:t>progress in the modern era has involved new states of imbalance, difficulties and precariousness,</w:t>
        <w:br/>
        <w:t>but also more productively with insubordinate imaginations and undisciplined expressivity.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4" w:line="288" w:lineRule="exact"/>
        <w:ind w:left="560" w:right="0" w:firstLine="0"/>
      </w:pPr>
      <w:r>
        <w:rPr>
          <w:rStyle w:val="CharStyle11"/>
          <w:lang w:val="en-US" w:eastAsia="en-US" w:bidi="en-US"/>
        </w:rPr>
        <w:t xml:space="preserve">Entitled </w:t>
      </w:r>
      <w:r>
        <w:rPr>
          <w:rStyle w:val="CharStyle13"/>
        </w:rPr>
        <w:t>Dark Drives. Uneasy Energies in Technological Times</w:t>
      </w:r>
      <w:r>
        <w:rPr>
          <w:rStyle w:val="CharStyle11"/>
          <w:lang w:val="en-US" w:eastAsia="en-US" w:bidi="en-US"/>
        </w:rPr>
        <w:t>, the transmediale 2012 exhibition</w:t>
        <w:br/>
        <w:t>engages with these issues beyond the grand narratives of technological utopias and dystopias to</w:t>
        <w:br/>
        <w:t>propose that they constitute an otherwise ambivalent and obscure trajectory in both our private and</w:t>
        <w:br/>
        <w:t>public lives with technology. It is “dark” then, not in the sense of pointing towards an end point of</w:t>
        <w:br/>
        <w:t>culture but in the sense of resisting clarity in terms of purpose, direction and significance. Running</w:t>
        <w:br/>
        <w:t>counter to processes of cultural consensus it challenges us to explore matters further by questioning</w:t>
        <w:br/>
        <w:t>established perceptions of technology.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60" w:right="0" w:firstLine="0"/>
      </w:pPr>
      <w:r>
        <w:rPr>
          <w:rStyle w:val="CharStyle11"/>
          <w:lang w:val="en-US" w:eastAsia="en-US" w:bidi="en-US"/>
        </w:rPr>
        <w:t>Rather than celebrating the recent advances in technology the exhibition offers a thematic reading</w:t>
        <w:br/>
        <w:t>and a historical mapping of the last fifty years, expressing a critical attitude to existing phenomena</w:t>
        <w:br/>
        <w:t>as well as exploring possibilities of reinvention. The exhibition itself can be seen as an experimental</w:t>
        <w:br/>
        <w:t>method taking inspiration from the montage technique of the Surrealists and ethnographic</w:t>
        <w:br/>
        <w:t>collections in order to bring together a heterogeneous group of works and objects. Hence, more</w:t>
        <w:br/>
        <w:t>than a completed argument, through juxtapositing and sequencing, the presentation format is</w:t>
        <w:br/>
        <w:t>conceived as an open investigation and a speculative proposition.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60" w:right="0" w:firstLine="0"/>
      </w:pPr>
      <w:r>
        <w:rPr>
          <w:rStyle w:val="CharStyle11"/>
          <w:lang w:val="en-US" w:eastAsia="en-US" w:bidi="en-US"/>
        </w:rPr>
        <w:t>The exhibition organises the material based on an underlying structure of three intersecting axes.</w:t>
        <w:br/>
        <w:t>The first axis is historical and connects work from as early as the middle of the 1960s and as current</w:t>
        <w:br/>
        <w:t>as 2012. It demonstrates how uneasy energies have emerged in response to changing circumstances</w:t>
        <w:br/>
        <w:t>and developments in technology and technological culture. The second axis is cultural and reflects</w:t>
        <w:br/>
        <w:t>the broader cultural scope of the transmediale 2012 festival and the context of the Haus der</w:t>
        <w:br/>
        <w:t>Kulturen der Welt. Hence, the exhibition includes objects that do not primarily, if at all, circulate in</w:t>
        <w:br/>
        <w:t>an art context. The objects are integrated with the presentation of the artworks, making no explicit</w:t>
        <w:br/>
        <w:t>distinction between the two. It is essential to the exhibition to show that uneasy energies are at</w:t>
        <w:br/>
        <w:t>work in both mainstream popular culture and in progressive artistic practices, not least because</w:t>
        <w:br/>
        <w:t>many of the artworks address concrete cultural phenomena, situations and issues. The third axis is</w:t>
        <w:br/>
        <w:t>transmedial. While it might seem somewhat evident if not redundant this axis is nevertheless</w:t>
        <w:br/>
        <w:t>important because it emphasises that engaging with the theme is not exclusively or necessarily a</w:t>
        <w:br/>
        <w:t>matter for advanced technology but can also take place in more classical media, which is made clear</w:t>
        <w:br/>
        <w:t>by the inclusion of music albums in the exhibition and the quotes from movies, literature, and</w:t>
        <w:br/>
        <w:t>theory featured in the catalogue.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60" w:right="0" w:firstLine="0"/>
      </w:pPr>
      <w:r>
        <w:rPr>
          <w:rStyle w:val="CharStyle11"/>
          <w:lang w:val="en-US" w:eastAsia="en-US" w:bidi="en-US"/>
        </w:rPr>
        <w:t>Furthermore, the exhibition implicitly suggests five general fields where uneasy energies manifest</w:t>
        <w:br/>
        <w:t>themselves: the psychological, the body, the social, the material and aesthetics. The individual fields</w:t>
        <w:br/>
        <w:t>are more pronounced in certain sections of the exhibition but like the above-mentioned axes the</w:t>
        <w:br/>
        <w:t>fields overlap and the single works often relate to several of them at once.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91" w:line="283" w:lineRule="exact"/>
        <w:ind w:left="560" w:right="0" w:firstLine="0"/>
      </w:pPr>
      <w:r>
        <w:rPr>
          <w:rStyle w:val="CharStyle11"/>
          <w:lang w:val="en-US" w:eastAsia="en-US" w:bidi="en-US"/>
        </w:rPr>
        <w:t>The claim made by the exhibition that the presence of uneasy energies is a fundamental condition of</w:t>
        <w:br/>
        <w:t>technological times is not an implicit attempt to overcome or transcend this condition. On the</w:t>
        <w:br/>
        <w:t>contrary, it invests in the development of a sensibility and intelligence towards it. It is an</w:t>
        <w:br/>
        <w:t>investment in a form of technological literacy that instead of skills and problem solving is based on</w:t>
        <w:br w:type="page"/>
        <w:t>the ability to extensively reflect on and subtly articulate the complex problematics and potential</w:t>
        <w:br/>
        <w:t>that uneasy energies involve.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598" w:line="220" w:lineRule="exact"/>
        <w:ind w:left="540" w:right="0" w:firstLine="0"/>
      </w:pPr>
      <w:r>
        <w:rPr>
          <w:rStyle w:val="CharStyle11"/>
          <w:lang w:val="en-US" w:eastAsia="en-US" w:bidi="en-US"/>
        </w:rPr>
        <w:t>Jacob Lillemose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" w:line="220" w:lineRule="exact"/>
        <w:ind w:left="540" w:right="0" w:hanging="540"/>
      </w:pPr>
      <w:r>
        <w:rPr>
          <w:rStyle w:val="CharStyle11"/>
        </w:rPr>
        <w:t>Dark Drives.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53" w:line="220" w:lineRule="exact"/>
        <w:ind w:left="540" w:right="0" w:hanging="540"/>
      </w:pPr>
      <w:r>
        <w:rPr>
          <w:rStyle w:val="CharStyle11"/>
        </w:rPr>
        <w:t>Uneasy Energies in Technological Times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40" w:right="0" w:hanging="540"/>
      </w:pPr>
      <w:r>
        <w:rPr>
          <w:rStyle w:val="CharStyle14"/>
        </w:rPr>
        <w:t xml:space="preserve">de </w:t>
      </w:r>
      <w:r>
        <w:rPr>
          <w:rStyle w:val="CharStyle11"/>
        </w:rPr>
        <w:t>Die Ausstellung der transmediale 2012 beruht auf der Idee, dass unruhige Energien zu unserer</w:t>
        <w:br/>
        <w:t>technologisierten Zeit gehören. Wenn man an J. Robert Oppenheimers Beschreibung der</w:t>
        <w:br/>
        <w:t>Atombombe als „technisch süßem Problem“ und Ken Keseys Mix aus LSD, Klangaufnahmen und</w:t>
        <w:br/>
        <w:t>Rückkopplungen denkt, dazu an die zunehmende Umweltbelastung durch die Ansammlung von</w:t>
        <w:br/>
        <w:t>Elektroschrott und den Widerstreit um Plattformen wie The Pirate Bay, so hat die moderne</w:t>
        <w:br/>
        <w:t>Technologie die Gesellschaft nicht einfach nur glatt und vernünftig gemacht. Ganz im Gegenteil.</w:t>
        <w:br/>
        <w:t>Geschichte und Gegenwart bezeugen, dass der technologische Fortschritt in der Moderne von</w:t>
        <w:br/>
        <w:t>Anfang an mit Zuständen des Ungleichgewichts, mit Schwierigkeiten und Unsicherheiten</w:t>
        <w:br/>
        <w:t>verbunden war, auf produktiver Seite zudem aber auch mit aufsässigen Fantasien und unbändiger</w:t>
        <w:br/>
        <w:t xml:space="preserve">Expressivität. Die Ausstellung der transmediale 2012 trägt den Titel </w:t>
      </w:r>
      <w:r>
        <w:rPr>
          <w:rStyle w:val="CharStyle13"/>
          <w:lang w:val="de-DE" w:eastAsia="de-DE" w:bidi="de-DE"/>
        </w:rPr>
        <w:t>Dark Drives. Uneasy Energies</w:t>
        <w:br/>
        <w:t>in Technological Times</w:t>
      </w:r>
      <w:r>
        <w:rPr>
          <w:rStyle w:val="CharStyle11"/>
        </w:rPr>
        <w:t xml:space="preserve"> und beschäftigt sich mit Themen abseits der großen Erzählungen</w:t>
        <w:br/>
        <w:t>technologischer Utopien und Dystopien. Darin äußert sich der Vorschlag, dass zu unserem privaten</w:t>
        <w:br/>
        <w:t>und öffentlichen Leben mit der Technologie eben auch uneindeutige und dunkle Trajektorien</w:t>
        <w:br/>
        <w:t>gehören, wobei „dunkel“ hier nicht so sehr den Endpunkt der Kultur bedeutet, sondern eher im</w:t>
        <w:br/>
        <w:t>Sinne eines Widerstandes zu verstehen ist, der sich gegen allzu klare Vorstellungen von Zweck,</w:t>
        <w:br/>
        <w:t>Richtung und Bedeutung richtet. Gegenläufig zu kulturellen Konsensprozessen lädt die Ausstellung</w:t>
        <w:br/>
        <w:t>dazu ein, bestimmte Fragestellungen näher zu untersuchen und etablierte Vorstellungen von</w:t>
        <w:br/>
        <w:t>Technologie zu hinterfragen.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40" w:right="0" w:firstLine="0"/>
      </w:pPr>
      <w:r>
        <w:rPr>
          <w:rStyle w:val="CharStyle11"/>
        </w:rPr>
        <w:t>Anstatt neueste technologische Entwicklungen zu bejubeln, bietet die Ausstellung eine thematische</w:t>
        <w:br/>
        <w:t xml:space="preserve">Interpretation: Nachgezeichnet wird eine Geschichte der letzten </w:t>
      </w:r>
      <w:r>
        <w:rPr>
          <w:rStyle w:val="CharStyle12"/>
          <w:lang w:val="de-DE" w:eastAsia="de-DE" w:bidi="de-DE"/>
          <w:b w:val="0"/>
          <w:bCs w:val="0"/>
        </w:rPr>
        <w:t>50</w:t>
      </w:r>
      <w:r>
        <w:rPr>
          <w:rStyle w:val="CharStyle11"/>
        </w:rPr>
        <w:t xml:space="preserve"> Jahre, bei der es vor allem um</w:t>
        <w:br/>
        <w:t>eine kritische Haltung gegenüber existierenden Phänomenen und um mögliche Wege der</w:t>
        <w:br/>
        <w:t>Neuerfindung geht. Die Ausstellung folgt einer experimentellen Methode, inspiriert von der</w:t>
        <w:br/>
        <w:t>Montage-Technik der Surrealisten und von ethnographischen Sammlungen. Das Ergebnis ist eine</w:t>
        <w:br/>
        <w:t>heterogene Mischung aus Kunstwerken und Objekten. Mit seinen Gegenüberstellungen und</w:t>
        <w:br/>
        <w:t>Sequenzen stellt das gewählte Präsentationsformat somit weniger ein fertiges Argument dar, denn</w:t>
        <w:br/>
        <w:t>eine Art spekulativen Vorschlag und offene Untersuchung.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36" w:line="283" w:lineRule="exact"/>
        <w:ind w:left="540" w:right="0" w:firstLine="0"/>
      </w:pPr>
      <w:r>
        <w:rPr>
          <w:rStyle w:val="CharStyle11"/>
        </w:rPr>
        <w:t>In der Ausstellung ist das gezeigte Material in drei sich überkreuzenden Achsen organisiert. Die</w:t>
        <w:br/>
        <w:t>erste Achse ist historisch. Sie verbindet Werke aus den 1960er Jahren mit Werken, die gerade erst</w:t>
        <w:br/>
        <w:t xml:space="preserve">Anfang </w:t>
      </w:r>
      <w:r>
        <w:rPr>
          <w:rStyle w:val="CharStyle12"/>
          <w:lang w:val="de-DE" w:eastAsia="de-DE" w:bidi="de-DE"/>
          <w:b w:val="0"/>
          <w:bCs w:val="0"/>
        </w:rPr>
        <w:t>2012</w:t>
      </w:r>
      <w:r>
        <w:rPr>
          <w:rStyle w:val="CharStyle11"/>
        </w:rPr>
        <w:t xml:space="preserve"> fertiggestellt worden sind. Gezeigt wird hier, inwiefern unruhige Energien schon seit</w:t>
        <w:br/>
        <w:t>langem eine Reaktion auf sich verändernde Umstände und Entwicklungen in Technologie und</w:t>
        <w:br/>
        <w:t>technologischer Kultur darstellen. Die zweite Achse ist kulturell und reflektiert die kulturelle Breite</w:t>
        <w:br/>
        <w:t xml:space="preserve">des Festivals transmediale </w:t>
      </w:r>
      <w:r>
        <w:rPr>
          <w:rStyle w:val="CharStyle12"/>
          <w:lang w:val="de-DE" w:eastAsia="de-DE" w:bidi="de-DE"/>
          <w:b w:val="0"/>
          <w:bCs w:val="0"/>
        </w:rPr>
        <w:t>2012</w:t>
      </w:r>
      <w:r>
        <w:rPr>
          <w:rStyle w:val="CharStyle11"/>
        </w:rPr>
        <w:t xml:space="preserve"> im Kontext des Haus der Kulturen der Welt. Daher zeigt die</w:t>
        <w:br/>
        <w:t>Ausstellung auch einige Objekte, die in erster Linie nicht in den Kunstkontext gehören. Diese</w:t>
        <w:br/>
        <w:t>Objekte werden zusammen mit den Kunstwerken ausgestellt, ohne zwischen den beiden Kategorien</w:t>
        <w:br/>
        <w:t>explizit zu unterscheiden. Denn die Ausstellung will im Wesentlichen zeigen, dass unruhige</w:t>
        <w:br/>
        <w:t>Energien sowohl in der Mainstream-Populärkultur am Werk sind, als auch in progressiven</w:t>
        <w:br/>
        <w:t>künstlerischen Praktiken - und zwar nicht zuletzt gerade deshalb, weil viele dieser Kunstwerke auf</w:t>
        <w:br/>
        <w:t>konkrete kulturelle Phänomene, Situationen und Themen reagieren. Die dritte Achse ist</w:t>
        <w:br/>
        <w:t>transmedial. Auch wenn sie womöglich etwas offensichtlich und redundant wirken mag, ist diese</w:t>
        <w:br/>
        <w:t>Achse trotzdem bemerkenswert, denn gerade sie unterstreicht, dass die Thematik nicht nur im</w:t>
        <w:br/>
        <w:t>Hinblick auf neueste Technologien relevant ist: Dass sie stattdessen vielmehr auch im Kontext</w:t>
        <w:br w:type="page"/>
      </w:r>
      <w:r>
        <w:rPr>
          <w:rStyle w:val="CharStyle11"/>
        </w:rPr>
        <w:t>klassischerer Medien eine Rolle spielt, verdeutlichen besonders die zur Ausstellung gehörenden</w:t>
        <w:br/>
        <w:t>Musikalben und die im Ausstellungskatalog abgedruckten Zitate aus Film, Literatur und Theorie.</w:t>
      </w:r>
    </w:p>
    <w:p>
      <w:pPr>
        <w:pStyle w:val="Style9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560" w:right="0" w:firstLine="0"/>
      </w:pPr>
      <w:r>
        <w:pict>
          <v:shape id="_x0000_s1028" type="#_x0000_t75" style="position:absolute;margin-left:-14.15pt;margin-top:-48.95pt;width:537.85pt;height:822.7pt;z-index:-251658751;mso-wrap-distance-left:5.pt;mso-wrap-distance-right:5.pt;mso-position-horizontal-relative:margin;mso-position-vertical-relative:margin" wrapcoords="0 0">
            <v:imagedata r:id="rId8" r:href="rId9"/>
            <w10:wrap anchorx="margin" anchory="margin"/>
          </v:shape>
        </w:pict>
      </w:r>
      <w:r>
        <w:rPr>
          <w:rStyle w:val="CharStyle11"/>
          <w:color w:val="EBEBEB"/>
        </w:rPr>
        <w:t>Darüber hinaus eröffnet die Ausstellung fünf generelle Gebiete, in denen sich die unruhigen</w:t>
      </w:r>
    </w:p>
    <w:p>
      <w:pPr>
        <w:pStyle w:val="Style9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560" w:right="0" w:firstLine="0"/>
      </w:pPr>
      <w:r>
        <w:rPr>
          <w:rStyle w:val="CharStyle11"/>
          <w:color w:val="EBEBEB"/>
        </w:rPr>
        <w:t>Energien manifestieren: das Gebiet der Psychologie, des Körpers, der Gesellschaft, des Materiellen</w:t>
      </w:r>
    </w:p>
    <w:p>
      <w:pPr>
        <w:pStyle w:val="Style9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560" w:right="0" w:firstLine="0"/>
      </w:pPr>
      <w:r>
        <w:rPr>
          <w:rStyle w:val="CharStyle11"/>
          <w:color w:val="EBEBEB"/>
        </w:rPr>
        <w:t>und der Ästhetik. Die jeweiligen Gebiete haben in unterschiedlichen Bereichen der Ausstellung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8080" w:right="0" w:firstLine="0"/>
      </w:pPr>
      <w:r>
        <w:rPr>
          <w:rStyle w:val="CharStyle17"/>
          <w:b/>
          <w:bCs/>
        </w:rPr>
        <w:t>..</w:t>
      </w:r>
    </w:p>
    <w:p>
      <w:pPr>
        <w:pStyle w:val="Style9"/>
        <w:widowControl w:val="0"/>
        <w:keepNext w:val="0"/>
        <w:keepLines w:val="0"/>
        <w:shd w:val="clear" w:color="auto" w:fill="auto"/>
        <w:bidi w:val="0"/>
        <w:jc w:val="left"/>
        <w:spacing w:before="0" w:after="244" w:line="293" w:lineRule="exact"/>
        <w:ind w:left="560" w:right="0" w:firstLine="0"/>
      </w:pPr>
      <w:r>
        <w:rPr>
          <w:rStyle w:val="CharStyle11"/>
          <w:color w:val="EBEBEB"/>
        </w:rPr>
        <w:t>mehr oder weniger Gewicht, doch ähnlich wie bei den Achsen gibt es auch hier Überschneidungen</w:t>
        <w:br/>
        <w:t>und die einzelnen Werke aktivieren meist mehrere von ihnen gleichzeitig.</w:t>
      </w:r>
    </w:p>
    <w:p>
      <w:pPr>
        <w:pStyle w:val="Style9"/>
        <w:widowControl w:val="0"/>
        <w:keepNext w:val="0"/>
        <w:keepLines w:val="0"/>
        <w:shd w:val="clear" w:color="auto" w:fill="auto"/>
        <w:bidi w:val="0"/>
        <w:jc w:val="left"/>
        <w:spacing w:before="0" w:after="294" w:line="288" w:lineRule="exact"/>
        <w:ind w:left="560" w:right="0" w:firstLine="0"/>
      </w:pPr>
      <w:r>
        <w:rPr>
          <w:rStyle w:val="CharStyle11"/>
          <w:color w:val="EBEBEB"/>
        </w:rPr>
        <w:t>In der von der Ausstellung vorgebrachten Behauptung, dass technologische Zeiten grundsätzlich</w:t>
        <w:br/>
        <w:t>von unruhigen Energien durchzogen sind, soll kein impliziter Versuch liegen, diesen Zustand zu</w:t>
        <w:br/>
        <w:t>überwinden oder zu transzendieren. Im Gegenteil: es geht um die Entwicklung einer darauf</w:t>
        <w:br/>
        <w:t>gepolten Sensibilität und Intelligenz, hin zu der Ausbildung einer Art technologischer Kompetenz,</w:t>
        <w:br/>
        <w:t>bei der es anstelle von Skills und Problemlösungen eher um die Fähigkeit geht, die komplexe</w:t>
        <w:br/>
        <w:t>Problematik unruhiger Energien und das von ihnen ausgehende Potential weitreichend reflektieren</w:t>
        <w:br/>
        <w:t>und auf subtile Weise artikulieren zu können.</w:t>
      </w:r>
    </w:p>
    <w:p>
      <w:pPr>
        <w:pStyle w:val="Style9"/>
        <w:widowControl w:val="0"/>
        <w:keepNext w:val="0"/>
        <w:keepLines w:val="0"/>
        <w:shd w:val="clear" w:color="auto" w:fill="auto"/>
        <w:bidi w:val="0"/>
        <w:jc w:val="left"/>
        <w:spacing w:before="0" w:after="3354" w:line="220" w:lineRule="exact"/>
        <w:ind w:left="560" w:right="0" w:firstLine="0"/>
      </w:pPr>
      <w:r>
        <w:rPr>
          <w:rStyle w:val="CharStyle11"/>
          <w:color w:val="EBEBEB"/>
        </w:rPr>
        <w:t>Jacob Lillemose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spacing w:before="0" w:after="304"/>
        <w:ind w:left="0" w:right="80" w:firstLine="0"/>
      </w:pPr>
      <w:r>
        <w:rPr>
          <w:rStyle w:val="CharStyle20"/>
        </w:rPr>
        <w:t>"We aren't dealing with ordinary</w:t>
        <w:br/>
        <w:t>machines here. These are</w:t>
        <w:br/>
        <w:t>highly complicated pieces of</w:t>
        <w:br/>
        <w:t>equipment. Almost as complicated</w:t>
        <w:br/>
        <w:t>as living organisms. In some cases,</w:t>
        <w:br/>
        <w:t>they have been designed by other</w:t>
        <w:br/>
        <w:t>computers. We don't know exactly</w:t>
        <w:br/>
        <w:t>how they work."</w:t>
      </w:r>
    </w:p>
    <w:p>
      <w:pPr>
        <w:pStyle w:val="Style2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80" w:right="3800" w:firstLine="0"/>
      </w:pPr>
      <w:r>
        <w:rPr>
          <w:rStyle w:val="CharStyle23"/>
          <w:b/>
          <w:bCs/>
        </w:rPr>
        <w:t xml:space="preserve">Chief Supervisor (Alan </w:t>
      </w:r>
      <w:r>
        <w:rPr>
          <w:rStyle w:val="CharStyle23"/>
          <w:lang w:val="de-DE" w:eastAsia="de-DE" w:bidi="de-DE"/>
          <w:b/>
          <w:bCs/>
        </w:rPr>
        <w:t>Oppenheimer),</w:t>
        <w:br/>
      </w:r>
      <w:r>
        <w:rPr>
          <w:rStyle w:val="CharStyle24"/>
          <w:b/>
          <w:bCs/>
        </w:rPr>
        <w:t>Westworld</w:t>
      </w:r>
      <w:r>
        <w:rPr>
          <w:rStyle w:val="CharStyle23"/>
          <w:b/>
          <w:bCs/>
        </w:rPr>
        <w:t xml:space="preserve"> (1973), dir. Michael Crichton</w:t>
      </w:r>
      <w:r>
        <w:br w:type="page"/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8" w:lineRule="exact"/>
        <w:ind w:left="560" w:right="0"/>
      </w:pPr>
      <w:r>
        <w:rPr>
          <w:rStyle w:val="CharStyle11"/>
          <w:lang w:val="en-US" w:eastAsia="en-US" w:bidi="en-US"/>
        </w:rPr>
        <w:t xml:space="preserve">Media Burn, </w:t>
      </w:r>
      <w:r>
        <w:rPr>
          <w:rStyle w:val="CharStyle12"/>
          <w:b w:val="0"/>
          <w:bCs w:val="0"/>
        </w:rPr>
        <w:t>1975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8" w:lineRule="exact"/>
        <w:ind w:left="560" w:right="0"/>
      </w:pPr>
      <w:r>
        <w:pict>
          <v:shape id="_x0000_s1029" type="#_x0000_t75" style="position:absolute;margin-left:243.7pt;margin-top:-10.1pt;width:29.3pt;height:27.1pt;z-index:-125829376;mso-wrap-distance-left:154.55pt;mso-wrap-distance-top:1.7pt;mso-wrap-distance-right:5.pt;mso-wrap-distance-bottom:6.7pt;mso-position-horizontal-relative:margin" wrapcoords="0 0 21600 0 21600 21600 0 21600 0 0">
            <v:imagedata r:id="rId10" r:href="rId11"/>
            <w10:wrap type="square" side="left" anchorx="margin"/>
          </v:shape>
        </w:pict>
      </w:r>
      <w:r>
        <w:rPr>
          <w:rStyle w:val="CharStyle25"/>
        </w:rPr>
        <w:t>Ant Farm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8" w:lineRule="exact"/>
        <w:ind w:left="560" w:right="0"/>
      </w:pPr>
      <w:r>
        <w:rPr>
          <w:rStyle w:val="CharStyle11"/>
          <w:lang w:val="en-US" w:eastAsia="en-US" w:bidi="en-US"/>
        </w:rPr>
        <w:t>Video, 23:02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8" w:lineRule="exact"/>
        <w:ind w:left="560" w:right="0" w:firstLine="0"/>
      </w:pPr>
      <w:r>
        <w:rPr>
          <w:rStyle w:val="CharStyle11"/>
          <w:lang w:val="en-US" w:eastAsia="en-US" w:bidi="en-US"/>
        </w:rPr>
        <w:t>“I believe that this nation should commit itself to achieving the goal, before this decade is out, of</w:t>
        <w:br/>
        <w:t>landing a man on the moon and returning him safely to the earth,” said John F. Kennedy on 25 May</w:t>
        <w:br/>
      </w:r>
      <w:r>
        <w:rPr>
          <w:rStyle w:val="CharStyle12"/>
          <w:b w:val="0"/>
          <w:bCs w:val="0"/>
        </w:rPr>
        <w:t>1961</w:t>
      </w:r>
      <w:r>
        <w:rPr>
          <w:rStyle w:val="CharStyle11"/>
          <w:lang w:val="en-US" w:eastAsia="en-US" w:bidi="en-US"/>
        </w:rPr>
        <w:t>. His politics was decisive in helping the USA become the first nation to put a man on the moon.</w:t>
        <w:br/>
        <w:t>500 Million people would follow the events live on television when, in 1969, the first man set foot</w:t>
        <w:br/>
        <w:t>on the moon.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4" w:line="288" w:lineRule="exact"/>
        <w:ind w:left="560" w:right="0" w:firstLine="0"/>
      </w:pPr>
      <w:r>
        <w:rPr>
          <w:rStyle w:val="CharStyle11"/>
          <w:lang w:val="en-US" w:eastAsia="en-US" w:bidi="en-US"/>
        </w:rPr>
        <w:t xml:space="preserve">On </w:t>
      </w:r>
      <w:r>
        <w:rPr>
          <w:rStyle w:val="CharStyle12"/>
          <w:b w:val="0"/>
          <w:bCs w:val="0"/>
        </w:rPr>
        <w:t>4</w:t>
      </w:r>
      <w:r>
        <w:rPr>
          <w:rStyle w:val="CharStyle11"/>
          <w:lang w:val="en-US" w:eastAsia="en-US" w:bidi="en-US"/>
        </w:rPr>
        <w:t xml:space="preserve"> July </w:t>
      </w:r>
      <w:r>
        <w:rPr>
          <w:rStyle w:val="CharStyle12"/>
          <w:b w:val="0"/>
          <w:bCs w:val="0"/>
        </w:rPr>
        <w:t>1975</w:t>
      </w:r>
      <w:r>
        <w:rPr>
          <w:rStyle w:val="CharStyle11"/>
          <w:lang w:val="en-US" w:eastAsia="en-US" w:bidi="en-US"/>
        </w:rPr>
        <w:t xml:space="preserve"> the two “artist-dummies” (Doug Michels and Curtis </w:t>
      </w:r>
      <w:r>
        <w:rPr>
          <w:rStyle w:val="CharStyle11"/>
        </w:rPr>
        <w:t xml:space="preserve">Schreier) </w:t>
      </w:r>
      <w:r>
        <w:rPr>
          <w:rStyle w:val="CharStyle11"/>
          <w:lang w:val="en-US" w:eastAsia="en-US" w:bidi="en-US"/>
        </w:rPr>
        <w:t>steered what was</w:t>
        <w:br/>
        <w:t>billed by the collective Ant Farm as the "ultimate media event" to its climax. The watching eyes of</w:t>
        <w:br/>
        <w:t>the local television networks witnessed the “Phantom Dream Car” - a modified Cadillac in the</w:t>
        <w:br/>
        <w:t>shape of a rocket - being driven into a pyramid of burning television screens. In his introductory</w:t>
        <w:br/>
        <w:t>speech the “artist-president" (Doug Hall) had remarked, "the world may never understand what</w:t>
        <w:br/>
        <w:t>was done here today, but the image created here shall never be forgotten.”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60" w:right="0"/>
      </w:pPr>
      <w:r>
        <w:rPr>
          <w:rStyle w:val="CharStyle26"/>
        </w:rPr>
        <w:t xml:space="preserve">de </w:t>
      </w:r>
      <w:r>
        <w:rPr>
          <w:rStyle w:val="CharStyle11"/>
        </w:rPr>
        <w:t>„Ich glaube, dass dieses Land sich dem Ziel widmen sollte, noch vor Ende dieses Jahrzehnts einen</w:t>
        <w:br/>
        <w:t>Menschen auf dem Mond landen zu lassen und ihn wieder sicher zur Erde zurückzubringen. Kein</w:t>
        <w:br/>
        <w:t>einziges Weltraumprojekt wird in dieser Zeitspanne die Menschheit mehr beeindrucken, oder</w:t>
        <w:br/>
        <w:t>wichtiger für die Erforschung des entfernteren Weltraums sein; und keines wird so schwierig oder</w:t>
        <w:br/>
        <w:t>kostspielig zu erreichen sein“, sprach John F. Kennedy am 25. Mai 1961. Seine Politik war</w:t>
        <w:br/>
        <w:t xml:space="preserve">ausschlaggebend dafür, dass die USA als erste Nation den Mond erreichte. </w:t>
      </w:r>
      <w:r>
        <w:rPr>
          <w:rStyle w:val="CharStyle12"/>
          <w:lang w:val="de-DE" w:eastAsia="de-DE" w:bidi="de-DE"/>
          <w:b w:val="0"/>
          <w:bCs w:val="0"/>
        </w:rPr>
        <w:t>500</w:t>
      </w:r>
      <w:r>
        <w:rPr>
          <w:rStyle w:val="CharStyle11"/>
        </w:rPr>
        <w:t xml:space="preserve"> Millionen Menschen</w:t>
        <w:br/>
        <w:t>verfolgten das Ereignis live auf dem Fernseher, als 1969 der erste Mensch den Mond betrat.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60" w:right="0" w:firstLine="0"/>
      </w:pPr>
      <w:r>
        <w:rPr>
          <w:rStyle w:val="CharStyle11"/>
        </w:rPr>
        <w:t xml:space="preserve">Am 4. Juli 1975 steuern die beiden „Artist-Dummies“ (Doug Michels und </w:t>
      </w:r>
      <w:r>
        <w:rPr>
          <w:rStyle w:val="CharStyle11"/>
          <w:lang w:val="en-US" w:eastAsia="en-US" w:bidi="en-US"/>
        </w:rPr>
        <w:t xml:space="preserve">Curtis </w:t>
      </w:r>
      <w:r>
        <w:rPr>
          <w:rStyle w:val="CharStyle11"/>
        </w:rPr>
        <w:t>Schreier) das von</w:t>
        <w:br/>
        <w:t>dem Kollektiv Ant Farm angekündigte „ultimative Medienevent“ auf seinen Höhepunkt. Im Fokus</w:t>
        <w:br/>
        <w:t>sämtlicher lokaler Fernsehanstalten manövrierten sie den raketenförmig umgebauten Cadillac, das</w:t>
        <w:br/>
        <w:t xml:space="preserve">„Phantom </w:t>
      </w:r>
      <w:r>
        <w:rPr>
          <w:rStyle w:val="CharStyle11"/>
          <w:lang w:val="en-US" w:eastAsia="en-US" w:bidi="en-US"/>
        </w:rPr>
        <w:t xml:space="preserve">Dream </w:t>
      </w:r>
      <w:r>
        <w:rPr>
          <w:rStyle w:val="CharStyle11"/>
        </w:rPr>
        <w:t>Car“, in eine Pyramide brennender Femsehbildschirme. Der „Artist-President“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60" w:right="0" w:firstLine="0"/>
      </w:pPr>
      <w:r>
        <w:rPr>
          <w:rStyle w:val="CharStyle11"/>
        </w:rPr>
        <w:t>(Doug Hall) hatte in seiner vorangegangenen Rede bemerkt; „Vielleicht wird die Welt niemlas</w:t>
        <w:br/>
        <w:t>verstehen, was wir heute erreicht haben, aber das hier entstandene Bild bleibt auf ewig</w:t>
        <w:br/>
        <w:t>unvergesslich.“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29" w:line="140" w:lineRule="exact"/>
        <w:ind w:left="60" w:right="0" w:firstLine="0"/>
      </w:pPr>
      <w:r>
        <w:rPr>
          <w:rStyle w:val="CharStyle23"/>
          <w:b/>
          <w:bCs/>
          <w:color w:val="FFFFFF"/>
        </w:rPr>
        <w:t>Ant Farm (founded 1968) is a collective of Chip Lord, Doug Michels and Curtis Schreier.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60" w:right="0"/>
      </w:pPr>
      <w:r>
        <w:pict>
          <v:shape id="_x0000_s1030" type="#_x0000_t75" style="position:absolute;margin-left:235.3pt;margin-top:4.8pt;width:37.2pt;height:24.7pt;z-index:-125829375;mso-wrap-distance-left:68.65pt;mso-wrap-distance-top:0.95pt;mso-wrap-distance-right:5.pt;mso-wrap-distance-bottom:6.pt;mso-position-horizontal-relative:margin" wrapcoords="0 0 21600 0 21600 21600 0 21600 0 0">
            <v:imagedata r:id="rId12" r:href="rId13"/>
            <w10:wrap type="square" side="left" anchorx="margin"/>
          </v:shape>
        </w:pict>
      </w:r>
      <w:r>
        <w:rPr>
          <w:rStyle w:val="CharStyle12"/>
          <w:b w:val="0"/>
          <w:bCs w:val="0"/>
        </w:rPr>
        <w:t>5</w:t>
      </w:r>
      <w:r>
        <w:rPr>
          <w:rStyle w:val="CharStyle11"/>
          <w:lang w:val="en-US" w:eastAsia="en-US" w:bidi="en-US"/>
        </w:rPr>
        <w:t xml:space="preserve"> Million Dollars l Terabyte, </w:t>
      </w:r>
      <w:r>
        <w:rPr>
          <w:rStyle w:val="CharStyle12"/>
          <w:b w:val="0"/>
          <w:bCs w:val="0"/>
        </w:rPr>
        <w:t>2011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60" w:right="0"/>
      </w:pPr>
      <w:r>
        <w:rPr>
          <w:rStyle w:val="CharStyle25"/>
        </w:rPr>
        <w:t>Art 404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60" w:right="0"/>
      </w:pPr>
      <w:r>
        <w:rPr>
          <w:rStyle w:val="CharStyle11"/>
          <w:lang w:val="en-US" w:eastAsia="en-US" w:bidi="en-US"/>
        </w:rPr>
        <w:t>Object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60" w:right="0"/>
      </w:pPr>
      <w:r>
        <w:rPr>
          <w:rStyle w:val="CharStyle26"/>
          <w:lang w:val="en-US" w:eastAsia="en-US" w:bidi="en-US"/>
        </w:rPr>
        <w:t xml:space="preserve">en </w:t>
      </w:r>
      <w:r>
        <w:rPr>
          <w:rStyle w:val="CharStyle11"/>
          <w:lang w:val="en-US" w:eastAsia="en-US" w:bidi="en-US"/>
        </w:rPr>
        <w:t>From the look of it the black external hard drive placed on the plinth is recognisable as an object of</w:t>
        <w:br/>
        <w:t>desire sold at media stores all over the world. Its cool minimalist aesthetic invokes the authority of</w:t>
        <w:br/>
        <w:t>technology. It is a black box that efficiently and securely protects what is inside. However, the</w:t>
        <w:br/>
        <w:t>invisible content tells a different story. The people behind Art 404 have collected 5 million dollars</w:t>
        <w:br/>
        <w:t>worth of copyrighted software, from AutoCAD to fiction books, that in size adds up to the 1 terabyte</w:t>
        <w:br/>
        <w:t>capacity of the hard drive. The object embodies a challenge to intellectual property rights. How are</w:t>
        <w:br/>
        <w:t>we to relate to this ambiguous object, at once beautiful, effective and illegal? Is the hard drive a</w:t>
        <w:br/>
        <w:t xml:space="preserve">contemporary version of the black monolith that in Stanley Kubrick’s </w:t>
      </w:r>
      <w:r>
        <w:rPr>
          <w:rStyle w:val="CharStyle13"/>
        </w:rPr>
        <w:t>2001: A Space Odyssey</w:t>
        <w:br/>
      </w:r>
      <w:r>
        <w:rPr>
          <w:rStyle w:val="CharStyle11"/>
          <w:lang w:val="en-US" w:eastAsia="en-US" w:bidi="en-US"/>
        </w:rPr>
        <w:t>(</w:t>
      </w:r>
      <w:r>
        <w:rPr>
          <w:rStyle w:val="CharStyle12"/>
          <w:b w:val="0"/>
          <w:bCs w:val="0"/>
        </w:rPr>
        <w:t>1968</w:t>
      </w:r>
      <w:r>
        <w:rPr>
          <w:rStyle w:val="CharStyle11"/>
          <w:lang w:val="en-US" w:eastAsia="en-US" w:bidi="en-US"/>
        </w:rPr>
        <w:t>) seems to influence the course of humankind? If so, in what direction is it taking us?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60" w:right="0" w:firstLine="0"/>
      </w:pPr>
      <w:r>
        <w:rPr>
          <w:rStyle w:val="CharStyle11"/>
        </w:rPr>
        <w:t>Dem Äußeren nach ist die schwarze Festplatte auf dem Sockel ein Objekt der Begierde, wie man es</w:t>
        <w:br/>
        <w:t>in Computerläden auf der ganzen Welt kaufen kann. Ihre coole, minimalistische Ästhetik ruft den</w:t>
        <w:br/>
        <w:t>Eindruck der Autorität von Technologie hervor. Eine schwarze Box, die effizient und sicher</w:t>
        <w:br/>
        <w:t>beschützt, was sie enthält. Der unsichtbare Inhalt jedoch erzählt eine andere Geschichte. Die Leute</w:t>
        <w:br/>
        <w:t xml:space="preserve">hinter Art </w:t>
      </w:r>
      <w:r>
        <w:rPr>
          <w:rStyle w:val="CharStyle12"/>
          <w:lang w:val="de-DE" w:eastAsia="de-DE" w:bidi="de-DE"/>
          <w:b w:val="0"/>
          <w:bCs w:val="0"/>
        </w:rPr>
        <w:t>404</w:t>
      </w:r>
      <w:r>
        <w:rPr>
          <w:rStyle w:val="CharStyle11"/>
        </w:rPr>
        <w:t xml:space="preserve"> haben von AutoCAD bis zu Romanen unlizensierte Software im Wert von</w:t>
        <w:br w:type="page"/>
        <w:t>5 Mio. Dollar gesammelt und damit das ganze Terabyte Speicherkapazität der Festplatte gefüllt, die</w:t>
        <w:br/>
        <w:t>damit eine Herausforderung an das Urheberrecht darstellt. Welche Haltung sollen wir gegenüber diesem</w:t>
        <w:br/>
        <w:t>zwiespältigen Objekt einnehmen, welches doch gleichzeitig schön, effektiv und illegal ist. Handelt es</w:t>
        <w:br/>
        <w:t>sich bei der Festplatte womöglich um eine zeitgenössische Version des schwarzen Monolithen, der</w:t>
        <w:br/>
        <w:t xml:space="preserve">in Stanley Kubricks Film </w:t>
      </w:r>
      <w:r>
        <w:rPr>
          <w:rStyle w:val="CharStyle13"/>
          <w:lang w:val="de-DE" w:eastAsia="de-DE" w:bidi="de-DE"/>
        </w:rPr>
        <w:t>2001: Odyssee im Weltraum</w:t>
      </w:r>
      <w:r>
        <w:rPr>
          <w:rStyle w:val="CharStyle11"/>
        </w:rPr>
        <w:t xml:space="preserve"> (1968) anscheinend die Geschichte der</w:t>
        <w:br/>
        <w:t>Menschheit beeinflusst? Und wenn ja, in welche Richtung wird er uns führen?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25" w:line="140" w:lineRule="exact"/>
        <w:ind w:left="0" w:right="140" w:firstLine="0"/>
      </w:pPr>
      <w:r>
        <w:rPr>
          <w:rStyle w:val="CharStyle23"/>
          <w:lang w:val="de-DE" w:eastAsia="de-DE" w:bidi="de-DE"/>
          <w:b/>
          <w:bCs/>
          <w:color w:val="FFFFFF"/>
        </w:rPr>
        <w:t>Art 404 (estabiished in 2010) is an online portal and exhibition space with Offices in New York City and Miami.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0" w:right="0" w:firstLine="0"/>
      </w:pPr>
      <w:r>
        <w:rPr>
          <w:rStyle w:val="CharStyle11"/>
        </w:rPr>
        <w:t>Interface, 2006</w:t>
      </w:r>
    </w:p>
    <w:p>
      <w:pPr>
        <w:pStyle w:val="Style9"/>
        <w:tabs>
          <w:tab w:leader="none" w:pos="4997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0" w:right="0" w:firstLine="0"/>
      </w:pPr>
      <w:r>
        <w:rPr>
          <w:rStyle w:val="CharStyle25"/>
          <w:lang w:val="de-DE" w:eastAsia="de-DE" w:bidi="de-DE"/>
        </w:rPr>
        <w:t xml:space="preserve">Biom Erik </w:t>
      </w:r>
      <w:r>
        <w:rPr>
          <w:rStyle w:val="CharStyle25"/>
        </w:rPr>
        <w:t>Haugen</w:t>
      </w:r>
      <w:r>
        <w:rPr>
          <w:rStyle w:val="CharStyle11"/>
          <w:lang w:val="en-US" w:eastAsia="en-US" w:bidi="en-US"/>
        </w:rPr>
        <w:tab/>
      </w:r>
      <w:r>
        <w:rPr>
          <w:rStyle w:val="CharStyle11"/>
        </w:rPr>
        <w:t>»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44" w:line="288" w:lineRule="exact"/>
        <w:ind w:left="0" w:right="0" w:firstLine="0"/>
      </w:pPr>
      <w:r>
        <w:rPr>
          <w:rStyle w:val="CharStyle11"/>
        </w:rPr>
        <w:t xml:space="preserve">Video, </w:t>
      </w:r>
      <w:r>
        <w:rPr>
          <w:rStyle w:val="CharStyle12"/>
          <w:lang w:val="de-DE" w:eastAsia="de-DE" w:bidi="de-DE"/>
          <w:b w:val="0"/>
          <w:bCs w:val="0"/>
        </w:rPr>
        <w:t>3:01</w:t>
      </w:r>
      <w:r>
        <w:rPr>
          <w:rStyle w:val="CharStyle11"/>
        </w:rPr>
        <w:t xml:space="preserve">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60" w:right="0" w:firstLine="0"/>
      </w:pPr>
      <w:r>
        <w:rPr>
          <w:rStyle w:val="CharStyle11"/>
        </w:rPr>
        <w:t xml:space="preserve">Media </w:t>
      </w:r>
      <w:r>
        <w:rPr>
          <w:rStyle w:val="CharStyle11"/>
          <w:lang w:val="en-US" w:eastAsia="en-US" w:bidi="en-US"/>
        </w:rPr>
        <w:t>interfaces are not simply a question of usability but, as Bjorn Erik Haugen’s simply entitled</w:t>
        <w:br/>
      </w:r>
      <w:r>
        <w:rPr>
          <w:rStyle w:val="CharStyle13"/>
        </w:rPr>
        <w:t>Interface</w:t>
      </w:r>
      <w:r>
        <w:rPr>
          <w:rStyle w:val="CharStyle11"/>
          <w:lang w:val="en-US" w:eastAsia="en-US" w:bidi="en-US"/>
        </w:rPr>
        <w:t xml:space="preserve"> shows, also an embodiment of politics and power. The work’s imagery offers a vision of</w:t>
        <w:br/>
        <w:t>war as seen through the augmented reality lens of a soldier operating a machine gun from an</w:t>
        <w:br/>
        <w:t>Apache helicopter as he communicates with military headquarters. From the solider’s perspective</w:t>
        <w:br/>
        <w:t>human life is abstracted to a series of on-screen moving targets, which have more in common with</w:t>
        <w:br/>
        <w:t>virtual polygon characters in a computer game than with their flesh and blood counterparts in</w:t>
        <w:br/>
        <w:t>reality. A touch of the red button is all that is required of him; with deadly precision the missile</w:t>
        <w:br/>
        <w:t>meets and destroys its target. The interface dematerialises the violence of war and turns the act of</w:t>
        <w:br/>
        <w:t>killing into just another click of a button.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60" w:right="0" w:firstLine="0"/>
      </w:pPr>
      <w:r>
        <w:rPr>
          <w:rStyle w:val="CharStyle11"/>
        </w:rPr>
        <w:t xml:space="preserve">Bei medialen Schnittstellen geht es nicht nur um die Nutzbarkeit, sondern - wie </w:t>
      </w:r>
      <w:r>
        <w:rPr>
          <w:rStyle w:val="CharStyle11"/>
          <w:lang w:val="en-US" w:eastAsia="en-US" w:bidi="en-US"/>
        </w:rPr>
        <w:t xml:space="preserve">Bjorn </w:t>
      </w:r>
      <w:r>
        <w:rPr>
          <w:rStyle w:val="CharStyle11"/>
        </w:rPr>
        <w:t>Erik</w:t>
        <w:br/>
        <w:t xml:space="preserve">Haugens Arbeit </w:t>
      </w:r>
      <w:r>
        <w:rPr>
          <w:rStyle w:val="CharStyle13"/>
          <w:lang w:val="de-DE" w:eastAsia="de-DE" w:bidi="de-DE"/>
        </w:rPr>
        <w:t>Interface</w:t>
      </w:r>
      <w:r>
        <w:rPr>
          <w:rStyle w:val="CharStyle11"/>
        </w:rPr>
        <w:t xml:space="preserve"> zeigt - auch um eine Verkörperung von Politik und Macht. Die Bilder</w:t>
        <w:br/>
        <w:t>zeigen die Sicht auf den Krieg aus Perspektive eines Soldaten, der von einem Apache-Helikopter aus</w:t>
        <w:br/>
        <w:t>mit dem Militärhauptquartier kommuniziert und durch das Augmented-Reality-Objektiv seines</w:t>
        <w:br/>
        <w:t>Maschinengewehrs auf die unter ihm liegende Welt schaut. Aus seiner Perspektive werden</w:t>
        <w:br/>
        <w:t>Menschenleben zu sich bewegenden Zielen auf dem Bildschirm abstrahiert, die mehr den virtuellen</w:t>
        <w:br/>
        <w:t>Polygoncharakteren aus Computerspielen ähneln, denn ihrer realen Entsprechung aus Fleisch und</w:t>
        <w:br/>
        <w:t>Blut. Ein Druck auf den roten Knopf reicht und die Projektile treffen ihr Ziel mit tödlicher Präzision.</w:t>
        <w:br/>
        <w:t>Das Interface entmaterialisiert die Gewalt des Krieges und macht den Akt des Tötens lediglich zu</w:t>
        <w:br/>
        <w:t>einer Frage des Knopfdrucks.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74" w:line="140" w:lineRule="exact"/>
        <w:ind w:left="0" w:right="140" w:firstLine="0"/>
      </w:pPr>
      <w:r>
        <w:rPr>
          <w:rStyle w:val="CharStyle23"/>
          <w:b/>
          <w:bCs/>
          <w:color w:val="FFFFFF"/>
        </w:rPr>
        <w:t>Bjorn Erik Haugen (bom 1978) lives and works in Oslo.</w:t>
      </w:r>
    </w:p>
    <w:p>
      <w:pPr>
        <w:pStyle w:val="Style9"/>
        <w:tabs>
          <w:tab w:leader="none" w:pos="4819" w:val="left"/>
          <w:tab w:leader="hyphen" w:pos="5314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20" w:lineRule="exact"/>
        <w:ind w:left="0" w:right="0" w:firstLine="0"/>
      </w:pPr>
      <w:r>
        <w:rPr>
          <w:rStyle w:val="CharStyle11"/>
          <w:lang w:val="en-US" w:eastAsia="en-US" w:bidi="en-US"/>
        </w:rPr>
        <w:t>Suicide Box, 1996</w:t>
        <w:tab/>
        <w:tab/>
      </w:r>
    </w:p>
    <w:p>
      <w:pPr>
        <w:pStyle w:val="Style9"/>
        <w:tabs>
          <w:tab w:leader="none" w:pos="4997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78" w:lineRule="exact"/>
        <w:ind w:left="0" w:right="0" w:firstLine="0"/>
      </w:pPr>
      <w:r>
        <w:rPr>
          <w:rStyle w:val="CharStyle25"/>
        </w:rPr>
        <w:t>Bureau of Inverse Technology (B.I.T.)</w:t>
      </w:r>
      <w:r>
        <w:rPr>
          <w:rStyle w:val="CharStyle11"/>
          <w:lang w:val="en-US" w:eastAsia="en-US" w:bidi="en-US"/>
        </w:rPr>
        <w:tab/>
        <w:t>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36" w:line="278" w:lineRule="exact"/>
        <w:ind w:left="0" w:right="0" w:firstLine="0"/>
      </w:pPr>
      <w:r>
        <w:rPr>
          <w:rStyle w:val="CharStyle11"/>
          <w:lang w:val="en-US" w:eastAsia="en-US" w:bidi="en-US"/>
        </w:rPr>
        <w:t xml:space="preserve">Video, </w:t>
      </w:r>
      <w:r>
        <w:rPr>
          <w:rStyle w:val="CharStyle12"/>
          <w:b w:val="0"/>
          <w:bCs w:val="0"/>
        </w:rPr>
        <w:t>13</w:t>
      </w:r>
      <w:r>
        <w:rPr>
          <w:rStyle w:val="CharStyle11"/>
          <w:lang w:val="en-US" w:eastAsia="en-US" w:bidi="en-US"/>
        </w:rPr>
        <w:t xml:space="preserve">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60" w:right="0" w:firstLine="0"/>
      </w:pPr>
      <w:r>
        <w:rPr>
          <w:rStyle w:val="CharStyle11"/>
          <w:lang w:val="en-US" w:eastAsia="en-US" w:bidi="en-US"/>
        </w:rPr>
        <w:t xml:space="preserve">The </w:t>
      </w:r>
      <w:r>
        <w:rPr>
          <w:rStyle w:val="CharStyle13"/>
        </w:rPr>
        <w:t>Suicide Box</w:t>
      </w:r>
      <w:r>
        <w:rPr>
          <w:rStyle w:val="CharStyle11"/>
          <w:lang w:val="en-US" w:eastAsia="en-US" w:bidi="en-US"/>
        </w:rPr>
        <w:t xml:space="preserve"> by the Bureau of Inverse Technology (B.I.T.) is a motion detection video system</w:t>
        <w:br/>
        <w:t>designed to capture vertical activity. The system includes the B.I.T. camera, motion capture card,</w:t>
        <w:br/>
        <w:t>analysis software and a case. In standard operation any vertical motion inside the frame will trigger</w:t>
        <w:br/>
        <w:t>the camera to record to disk, supplying public, frame-accurate data of a social phenomenon not</w:t>
        <w:br/>
        <w:t xml:space="preserve">previously quantified. In </w:t>
      </w:r>
      <w:r>
        <w:rPr>
          <w:rStyle w:val="CharStyle12"/>
          <w:b w:val="0"/>
          <w:bCs w:val="0"/>
        </w:rPr>
        <w:t>1996</w:t>
      </w:r>
      <w:r>
        <w:rPr>
          <w:rStyle w:val="CharStyle11"/>
          <w:lang w:val="en-US" w:eastAsia="en-US" w:bidi="en-US"/>
        </w:rPr>
        <w:t xml:space="preserve"> B.I.T. installed the </w:t>
      </w:r>
      <w:r>
        <w:rPr>
          <w:rStyle w:val="CharStyle13"/>
        </w:rPr>
        <w:t>Suicide Box</w:t>
      </w:r>
      <w:r>
        <w:rPr>
          <w:rStyle w:val="CharStyle11"/>
          <w:lang w:val="en-US" w:eastAsia="en-US" w:bidi="en-US"/>
        </w:rPr>
        <w:t xml:space="preserve"> for trial application in range of the</w:t>
        <w:br/>
        <w:t>Golden Gate Bridge. The placement was determined to exploit the specific cultural climate of San</w:t>
        <w:br/>
        <w:t>Francisco as both information capital (gateway to Silicon Valley) and suicide capital of the USA.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78" w:lineRule="exact"/>
        <w:ind w:left="560" w:right="0" w:firstLine="0"/>
      </w:pPr>
      <w:r>
        <w:rPr>
          <w:rStyle w:val="CharStyle11"/>
          <w:lang w:val="en-US" w:eastAsia="en-US" w:bidi="en-US"/>
        </w:rPr>
        <w:t>At first, excessive triggering caused by unanticipated seagull interference disabled</w:t>
        <w:br/>
        <w:t>the box, but this was quickly corrected with recalibration of the horizontal field sample information,</w:t>
        <w:br/>
        <w:t>and the initial deployment period of 100 days metred 17 bridge events. The video shown here is the</w:t>
        <w:br/>
        <w:t>report delivered by B.I.T. following the test.</w:t>
      </w:r>
      <w:r>
        <w:br w:type="page"/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8" w:line="288" w:lineRule="exact"/>
        <w:ind w:left="540" w:right="0" w:firstLine="0"/>
      </w:pPr>
      <w:r>
        <w:rPr>
          <w:rStyle w:val="CharStyle11"/>
        </w:rPr>
        <w:t xml:space="preserve">Die </w:t>
      </w:r>
      <w:r>
        <w:rPr>
          <w:rStyle w:val="CharStyle13"/>
          <w:lang w:val="de-DE" w:eastAsia="de-DE" w:bidi="de-DE"/>
        </w:rPr>
        <w:t>Suicide Box</w:t>
      </w:r>
      <w:r>
        <w:rPr>
          <w:rStyle w:val="CharStyle11"/>
        </w:rPr>
        <w:t xml:space="preserve"> des Bureau of Inverse Technology (B.I.T.) ist ein Video-Bewegungsdetektor, der</w:t>
        <w:br/>
        <w:t>vertikale Aktivität erfasst. Das System besteht aus einer B.I.T.-Kamera, einer</w:t>
        <w:br/>
        <w:t>Bewegungsmelder-Karte, der Analyse-Software und einem Gehäuse. Im normalen Betrieb löst jede</w:t>
        <w:br/>
        <w:t>vertikale Bewegung im Bildrahmen die Aufnahmefunktion der Kamera aus, die dann Frame für</w:t>
        <w:br/>
        <w:t>Frame öffentlich-zugängliche Daten eines sozialen Phänomens aufzeichnet, das soweit noch</w:t>
        <w:br/>
        <w:t xml:space="preserve">niemals wirklich quantifiziert worden war. 1996 installierten B.I.T. die </w:t>
      </w:r>
      <w:r>
        <w:rPr>
          <w:rStyle w:val="CharStyle13"/>
          <w:lang w:val="de-DE" w:eastAsia="de-DE" w:bidi="de-DE"/>
        </w:rPr>
        <w:t>Suicide Box</w:t>
      </w:r>
      <w:r>
        <w:rPr>
          <w:rStyle w:val="CharStyle11"/>
        </w:rPr>
        <w:t xml:space="preserve"> zum Test in der</w:t>
        <w:br/>
        <w:t>Nähe der Golden Gate Bridge. Der Ort schien günstig, um das besondere kulturelle Klima der Stadt</w:t>
        <w:br/>
        <w:t>San Francisco aufzunehmen, sowohl als Informationshauptstadt (als Tor zum Silicon Valley) sowie</w:t>
        <w:br/>
        <w:t>als Selbstmordhauptstadt der USA. Zunächst erlebte die Box eine unerwartete Überlastung wegen</w:t>
        <w:br/>
        <w:t>herumfliegender Möwen, ein Problem, das schnell durch Neukalibrierung der horizontalen</w:t>
        <w:br/>
        <w:t xml:space="preserve">Informationsauswertung behoben wurde. Daraufhin maß das Gerät in den </w:t>
      </w:r>
      <w:r>
        <w:rPr>
          <w:rStyle w:val="CharStyle12"/>
          <w:lang w:val="de-DE" w:eastAsia="de-DE" w:bidi="de-DE"/>
          <w:b w:val="0"/>
          <w:bCs w:val="0"/>
        </w:rPr>
        <w:t>100</w:t>
      </w:r>
      <w:r>
        <w:rPr>
          <w:rStyle w:val="CharStyle11"/>
        </w:rPr>
        <w:t xml:space="preserve"> Tagen der ersten</w:t>
        <w:br/>
        <w:t>Anbringung 17 Ereignisse an der Brücke. Das hier zu sehende Video ist der Bericht, den B.I.T. im</w:t>
        <w:br/>
        <w:t>Anschluss an den Test lieferten.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24" w:line="140" w:lineRule="exact"/>
        <w:ind w:left="0" w:right="100" w:firstLine="0"/>
      </w:pPr>
      <w:r>
        <w:rPr>
          <w:rStyle w:val="CharStyle23"/>
          <w:lang w:val="de-DE" w:eastAsia="de-DE" w:bidi="de-DE"/>
          <w:b/>
          <w:bCs/>
          <w:color w:val="FFFFFF"/>
        </w:rPr>
        <w:t>The agents of Bureau of Inverse Technology (B.I.T.) (founded 1991) live and work globaliy.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0" w:right="0" w:firstLine="0"/>
      </w:pPr>
      <w:r>
        <w:pict>
          <v:shape id="_x0000_s1031" type="#_x0000_t75" style="position:absolute;margin-left:245.4pt;margin-top:4.55pt;width:110.15pt;height:24.7pt;z-index:-125829374;mso-wrap-distance-left:116.4pt;mso-wrap-distance-top:0.95pt;mso-wrap-distance-right:5.pt;mso-wrap-distance-bottom:9.35pt;mso-position-horizontal-relative:margin" wrapcoords="0 0 21600 0 21600 21600 0 21600 0 0">
            <v:imagedata r:id="rId14" r:href="rId15"/>
            <w10:wrap type="square" side="left" anchorx="margin"/>
          </v:shape>
        </w:pict>
      </w:r>
      <w:r>
        <w:rPr>
          <w:rStyle w:val="CharStyle11"/>
          <w:lang w:val="en-US" w:eastAsia="en-US" w:bidi="en-US"/>
        </w:rPr>
        <w:t xml:space="preserve">Doorway to Heaven, </w:t>
      </w:r>
      <w:r>
        <w:rPr>
          <w:rStyle w:val="CharStyle12"/>
          <w:lang w:val="de-DE" w:eastAsia="de-DE" w:bidi="de-DE"/>
          <w:b w:val="0"/>
          <w:bCs w:val="0"/>
        </w:rPr>
        <w:t>1973</w:t>
        <w:br/>
      </w:r>
      <w:r>
        <w:rPr>
          <w:rStyle w:val="CharStyle25"/>
          <w:lang w:val="de-DE" w:eastAsia="de-DE" w:bidi="de-DE"/>
        </w:rPr>
        <w:t xml:space="preserve">Chris </w:t>
      </w:r>
      <w:r>
        <w:rPr>
          <w:rStyle w:val="CharStyle25"/>
        </w:rPr>
        <w:t>Burden</w:t>
        <w:br/>
      </w:r>
      <w:r>
        <w:rPr>
          <w:rStyle w:val="CharStyle11"/>
        </w:rPr>
        <w:t xml:space="preserve">Photograph </w:t>
      </w:r>
      <w:r>
        <w:rPr>
          <w:rStyle w:val="CharStyle11"/>
          <w:lang w:val="en-US" w:eastAsia="en-US" w:bidi="en-US"/>
        </w:rPr>
        <w:t>with text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40" w:right="0" w:hanging="540"/>
      </w:pPr>
      <w:r>
        <w:rPr>
          <w:rStyle w:val="CharStyle26"/>
          <w:lang w:val="es-ES" w:eastAsia="es-ES" w:bidi="es-ES"/>
        </w:rPr>
        <w:t xml:space="preserve">en </w:t>
      </w:r>
      <w:r>
        <w:rPr>
          <w:rStyle w:val="CharStyle11"/>
          <w:lang w:val="en-US" w:eastAsia="en-US" w:bidi="en-US"/>
        </w:rPr>
        <w:t xml:space="preserve">"At </w:t>
      </w:r>
      <w:r>
        <w:rPr>
          <w:rStyle w:val="CharStyle12"/>
          <w:b w:val="0"/>
          <w:bCs w:val="0"/>
        </w:rPr>
        <w:t>6</w:t>
      </w:r>
      <w:r>
        <w:rPr>
          <w:rStyle w:val="CharStyle11"/>
          <w:lang w:val="en-US" w:eastAsia="en-US" w:bidi="en-US"/>
        </w:rPr>
        <w:t xml:space="preserve"> pm I stood in the doorway of my studio facing the Venice boardwalk. A few spectators watched</w:t>
        <w:br/>
        <w:t>as I pushed two live electric wires into my chest. The wires crossed and exploded, burning me but</w:t>
        <w:br/>
        <w:t xml:space="preserve">saving me from electrocution.” This subtitle of </w:t>
      </w:r>
      <w:r>
        <w:rPr>
          <w:rStyle w:val="CharStyle13"/>
        </w:rPr>
        <w:t>Doorway to Heaven</w:t>
      </w:r>
      <w:r>
        <w:rPr>
          <w:rStyle w:val="CharStyle11"/>
          <w:lang w:val="en-US" w:eastAsia="en-US" w:bidi="en-US"/>
        </w:rPr>
        <w:t xml:space="preserve"> describes the event that made</w:t>
        <w:br/>
        <w:t>up the work in all its simplicity and intensity. The work is symptomatic of the series of body</w:t>
        <w:br/>
        <w:t>performances that Chris Burden staged up through the 1970s, a period of radicalised artistic</w:t>
        <w:br/>
        <w:t>experimentation and social unrest in the US. Other performances included being shot, locked up,</w:t>
        <w:br/>
        <w:t xml:space="preserve">crucified to the roof of a car, and crawling on his stomach on pieces of broken glass. </w:t>
      </w:r>
      <w:r>
        <w:rPr>
          <w:rStyle w:val="CharStyle13"/>
        </w:rPr>
        <w:t>Doorway to</w:t>
        <w:br/>
        <w:t>Heaven</w:t>
      </w:r>
      <w:r>
        <w:rPr>
          <w:rStyle w:val="CharStyle11"/>
          <w:lang w:val="en-US" w:eastAsia="en-US" w:bidi="en-US"/>
        </w:rPr>
        <w:t xml:space="preserve"> explicitly connects the human body with the electricity necessary for upholding the modern</w:t>
        <w:br/>
        <w:t>lifestyle of an air-conditioned living room with a television that this body had become accustomed</w:t>
        <w:br/>
        <w:t>to. Transgressing the safe confines of consumer culture the connection is violent, or rather</w:t>
        <w:br/>
        <w:t>extremely dangerous, yet at the same time the genesis of a beautiful image of almost spiritual</w:t>
        <w:br/>
        <w:t>qualities. It brings together vulnerability and power in an amplified moment of bodily presence.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40" w:right="0" w:hanging="540"/>
      </w:pPr>
      <w:r>
        <w:rPr>
          <w:rStyle w:val="CharStyle26"/>
        </w:rPr>
        <w:t xml:space="preserve">de </w:t>
      </w:r>
      <w:r>
        <w:rPr>
          <w:rStyle w:val="CharStyle11"/>
        </w:rPr>
        <w:t xml:space="preserve">„Um </w:t>
      </w:r>
      <w:r>
        <w:rPr>
          <w:rStyle w:val="CharStyle11"/>
          <w:lang w:val="en-US" w:eastAsia="en-US" w:bidi="en-US"/>
        </w:rPr>
        <w:t xml:space="preserve">18 </w:t>
      </w:r>
      <w:r>
        <w:rPr>
          <w:rStyle w:val="CharStyle11"/>
        </w:rPr>
        <w:t xml:space="preserve">Uhr </w:t>
      </w:r>
      <w:r>
        <w:rPr>
          <w:rStyle w:val="CharStyle11"/>
          <w:lang w:val="en-US" w:eastAsia="en-US" w:bidi="en-US"/>
        </w:rPr>
        <w:t xml:space="preserve">stand </w:t>
      </w:r>
      <w:r>
        <w:rPr>
          <w:rStyle w:val="CharStyle11"/>
        </w:rPr>
        <w:t>ich im Türrahmen meines Ateliers und richtete den Blick auf die Promenade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40" w:right="0" w:firstLine="0"/>
      </w:pPr>
      <w:r>
        <w:rPr>
          <w:rStyle w:val="CharStyle11"/>
        </w:rPr>
        <w:t xml:space="preserve">von </w:t>
      </w:r>
      <w:r>
        <w:rPr>
          <w:rStyle w:val="CharStyle11"/>
          <w:lang w:val="en-US" w:eastAsia="en-US" w:bidi="en-US"/>
        </w:rPr>
        <w:t xml:space="preserve">Venice. </w:t>
      </w:r>
      <w:r>
        <w:rPr>
          <w:rStyle w:val="CharStyle11"/>
        </w:rPr>
        <w:t>Ein paar Schaulustige sahen mir dabei zu, wie ich zwei geladene elektrische Drähte in</w:t>
        <w:br/>
        <w:t>meine Brust drückte. Die Drähte kreuzten sich und explodierten, was mir Verbrennungen</w:t>
        <w:br/>
        <w:t xml:space="preserve">bescherte, mich aber vor einem tödlichen Stromschlag bewahrte.“ Der Untertitel zu </w:t>
      </w:r>
      <w:r>
        <w:rPr>
          <w:rStyle w:val="CharStyle13"/>
        </w:rPr>
        <w:t>Doorway to</w:t>
        <w:br/>
        <w:t>Heaven</w:t>
      </w:r>
      <w:r>
        <w:rPr>
          <w:rStyle w:val="CharStyle11"/>
          <w:lang w:val="en-US" w:eastAsia="en-US" w:bidi="en-US"/>
        </w:rPr>
        <w:t xml:space="preserve"> </w:t>
      </w:r>
      <w:r>
        <w:rPr>
          <w:rStyle w:val="CharStyle11"/>
        </w:rPr>
        <w:t>beschreibt das Ereignis, welches diese Arbeit in all ihrer Einfachheit und Intensität</w:t>
        <w:br/>
        <w:t>ausmacht: Die Arbeit ist symptomatisch für eine ganze Reihe von Körperperformances, die Chris</w:t>
        <w:br/>
      </w:r>
      <w:r>
        <w:rPr>
          <w:rStyle w:val="CharStyle11"/>
          <w:lang w:val="en-US" w:eastAsia="en-US" w:bidi="en-US"/>
        </w:rPr>
        <w:t xml:space="preserve">Burden </w:t>
      </w:r>
      <w:r>
        <w:rPr>
          <w:rStyle w:val="CharStyle11"/>
        </w:rPr>
        <w:t>in den 1970er Jahren - einer Zeit radikalisierter künstlerischer Experimente und sozialer</w:t>
        <w:br/>
        <w:t xml:space="preserve">Unruhen in den USA - durchführte. In diesen </w:t>
      </w:r>
      <w:r>
        <w:rPr>
          <w:rStyle w:val="CharStyle11"/>
          <w:lang w:val="en-US" w:eastAsia="en-US" w:bidi="en-US"/>
        </w:rPr>
        <w:t xml:space="preserve">Performances </w:t>
      </w:r>
      <w:r>
        <w:rPr>
          <w:rStyle w:val="CharStyle11"/>
        </w:rPr>
        <w:t>ließ er sich z.B. eine Schusswunde</w:t>
        <w:br/>
        <w:t>zufügen, in einem Spind einschließen, auf dem Dach eines Autos kreuzigen. Ein andermal kroch er</w:t>
        <w:br/>
        <w:t xml:space="preserve">auf dem Bauch über Glasscherben. </w:t>
      </w:r>
      <w:r>
        <w:rPr>
          <w:rStyle w:val="CharStyle13"/>
        </w:rPr>
        <w:t>Doorway to Heaven</w:t>
      </w:r>
      <w:r>
        <w:rPr>
          <w:rStyle w:val="CharStyle11"/>
          <w:lang w:val="en-US" w:eastAsia="en-US" w:bidi="en-US"/>
        </w:rPr>
        <w:t xml:space="preserve"> </w:t>
      </w:r>
      <w:r>
        <w:rPr>
          <w:rStyle w:val="CharStyle11"/>
        </w:rPr>
        <w:t>schafft eine explizite Verbindung zwischen</w:t>
        <w:br/>
        <w:t>dem menschlichen Körper und der Elektrizität, die notwendig für den modernen Lebensstil mit</w:t>
        <w:br/>
        <w:t>Fernseher und Klimaanlage im Wohnzimmer ist, an den sich der Körper gewöhnt hat. Dieses</w:t>
        <w:br/>
        <w:t xml:space="preserve">Durchbrechen der sicheren Grenzen der Konsumkultur gelingt </w:t>
      </w:r>
      <w:r>
        <w:rPr>
          <w:rStyle w:val="CharStyle11"/>
          <w:lang w:val="en-US" w:eastAsia="en-US" w:bidi="en-US"/>
        </w:rPr>
        <w:t xml:space="preserve">Burden </w:t>
      </w:r>
      <w:r>
        <w:rPr>
          <w:rStyle w:val="CharStyle11"/>
        </w:rPr>
        <w:t>durch einen gewaltigen,</w:t>
        <w:br/>
        <w:t>ja extrem gefährlichen Akt, der gleichzeitig ein Bild voll Schönheit und beinahe spiritueller Qualität</w:t>
        <w:br/>
        <w:t>hervorbringt. Verletzlichkeit und Macht fließen hier in einem verstärkten Moment körperlicher</w:t>
        <w:br/>
        <w:t>Präsenz zusammen.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0" w:line="140" w:lineRule="exact"/>
        <w:ind w:left="0" w:right="10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Chris </w:t>
      </w:r>
      <w:r>
        <w:rPr>
          <w:rStyle w:val="CharStyle23"/>
          <w:b/>
          <w:bCs/>
          <w:color w:val="FFFFFF"/>
        </w:rPr>
        <w:t xml:space="preserve">Burden (born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1946) </w:t>
      </w:r>
      <w:r>
        <w:rPr>
          <w:rStyle w:val="CharStyle23"/>
          <w:b/>
          <w:bCs/>
          <w:color w:val="FFFFFF"/>
        </w:rPr>
        <w:t xml:space="preserve">lives and works in </w:t>
      </w:r>
      <w:r>
        <w:rPr>
          <w:rStyle w:val="CharStyle23"/>
          <w:lang w:val="de-DE" w:eastAsia="de-DE" w:bidi="de-DE"/>
          <w:b/>
          <w:bCs/>
          <w:color w:val="FFFFFF"/>
        </w:rPr>
        <w:t>Los Angele</w:t>
      </w:r>
      <w:r>
        <w:br w:type="page"/>
      </w:r>
    </w:p>
    <w:p>
      <w:pPr>
        <w:pStyle w:val="Style9"/>
        <w:tabs>
          <w:tab w:leader="none" w:pos="4802" w:val="left"/>
          <w:tab w:leader="hyphen" w:pos="5311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0" w:right="0" w:firstLine="0"/>
      </w:pPr>
      <w:r>
        <w:rPr>
          <w:rStyle w:val="CharStyle11"/>
          <w:lang w:val="en-US" w:eastAsia="en-US" w:bidi="en-US"/>
        </w:rPr>
        <w:t xml:space="preserve">Come </w:t>
      </w:r>
      <w:r>
        <w:rPr>
          <w:rStyle w:val="CharStyle11"/>
        </w:rPr>
        <w:t>To Daddy, 1997</w:t>
        <w:tab/>
      </w:r>
      <w:r>
        <w:rPr>
          <w:rStyle w:val="CharStyle11"/>
          <w:lang w:val="en-US" w:eastAsia="en-US" w:bidi="en-US"/>
        </w:rPr>
        <w:t>,</w:t>
        <w:tab/>
      </w:r>
    </w:p>
    <w:p>
      <w:pPr>
        <w:pStyle w:val="Style9"/>
        <w:tabs>
          <w:tab w:leader="none" w:pos="5006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0" w:right="0" w:firstLine="0"/>
      </w:pPr>
      <w:r>
        <w:rPr>
          <w:rStyle w:val="CharStyle25"/>
        </w:rPr>
        <w:t>Chris Cunningham / Aphex Twin</w:t>
      </w:r>
      <w:r>
        <w:rPr>
          <w:rStyle w:val="CharStyle11"/>
          <w:lang w:val="en-US" w:eastAsia="en-US" w:bidi="en-US"/>
        </w:rPr>
        <w:tab/>
        <w:t>*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40" w:line="288" w:lineRule="exact"/>
        <w:ind w:left="0" w:right="0" w:firstLine="0"/>
      </w:pPr>
      <w:r>
        <w:rPr>
          <w:rStyle w:val="CharStyle11"/>
          <w:lang w:val="en-US" w:eastAsia="en-US" w:bidi="en-US"/>
        </w:rPr>
        <w:t>Music video, 5:51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4" w:line="288" w:lineRule="exact"/>
        <w:ind w:left="540" w:right="0" w:firstLine="0"/>
      </w:pPr>
      <w:r>
        <w:rPr>
          <w:rStyle w:val="CharStyle11"/>
          <w:lang w:val="en-US" w:eastAsia="en-US" w:bidi="en-US"/>
        </w:rPr>
        <w:t xml:space="preserve">In </w:t>
      </w:r>
      <w:r>
        <w:rPr>
          <w:rStyle w:val="CharStyle13"/>
        </w:rPr>
        <w:t>Come To Daddy</w:t>
      </w:r>
      <w:r>
        <w:rPr>
          <w:rStyle w:val="CharStyle11"/>
          <w:lang w:val="en-US" w:eastAsia="en-US" w:bidi="en-US"/>
        </w:rPr>
        <w:t xml:space="preserve"> Chris Cunningham stages a miserable and surreal scene of run-down suburban</w:t>
        <w:br/>
        <w:t>tower blocks, in which an old woman walks her dog along a street strewn with litter. Camera and</w:t>
        <w:br/>
        <w:t>sound foster a feeling of suspense: the woman is not alone. In an adjacent carpark something</w:t>
        <w:br/>
        <w:t>appears to be lurking. When her dog urinates on an apparently broken-down television, the</w:t>
        <w:br/>
        <w:t>contorted face of the musician Aphex Twin appears on the screen. The title-song begins, and a</w:t>
        <w:br/>
        <w:t>distorted voice screams out from the TV: “I want your soul.” The old woman is driven in terror and</w:t>
        <w:br/>
        <w:t>discovers a group of children in the car park, each with the grinning, grimacing face of Aphex Twin.</w:t>
        <w:br/>
        <w:t>The demon in the television calls out to the children the words of the song-title: “come to daddy."</w:t>
        <w:br/>
        <w:t>Carrying their “father”, they run through the carpark, sending a car owner fleeing in terror - all the</w:t>
        <w:br/>
        <w:t>time wreaking havoc to the beat of the song’s syncopated rhythm. The central scene of the work</w:t>
        <w:br/>
        <w:t>depicts the birth of the demon, who emerges naked and gaunt from the television. The editing is fast</w:t>
        <w:br/>
        <w:t>and he twitches to the beat. The contorted face again appears on the screen, but this time there is</w:t>
        <w:br/>
        <w:t>only one television: the one you are watching.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40" w:right="0" w:firstLine="0"/>
      </w:pPr>
      <w:r>
        <w:rPr>
          <w:rStyle w:val="CharStyle11"/>
        </w:rPr>
        <w:t xml:space="preserve">Mit </w:t>
      </w:r>
      <w:r>
        <w:rPr>
          <w:rStyle w:val="CharStyle13"/>
        </w:rPr>
        <w:t>Come To Daddy</w:t>
      </w:r>
      <w:r>
        <w:rPr>
          <w:rStyle w:val="CharStyle11"/>
          <w:lang w:val="en-US" w:eastAsia="en-US" w:bidi="en-US"/>
        </w:rPr>
        <w:t xml:space="preserve"> hat Cunningham </w:t>
      </w:r>
      <w:r>
        <w:rPr>
          <w:rStyle w:val="CharStyle11"/>
        </w:rPr>
        <w:t xml:space="preserve">eine triste, </w:t>
      </w:r>
      <w:r>
        <w:rPr>
          <w:rStyle w:val="CharStyle11"/>
          <w:lang w:val="en-US" w:eastAsia="en-US" w:bidi="en-US"/>
        </w:rPr>
        <w:t xml:space="preserve">surreal </w:t>
      </w:r>
      <w:r>
        <w:rPr>
          <w:rStyle w:val="CharStyle11"/>
        </w:rPr>
        <w:t>anmutende Vorstadt-Szenerie aus</w:t>
        <w:br/>
        <w:t>verwahrosten Häuserblocks und einer Straße voll Müll inszeniert, in der eine alte Frau mit ihrem</w:t>
        <w:br/>
        <w:t xml:space="preserve">Hund spazieren geht. Kamera und Ton erzeugen eine </w:t>
      </w:r>
      <w:r>
        <w:rPr>
          <w:rStyle w:val="CharStyle11"/>
          <w:lang w:val="en-US" w:eastAsia="en-US" w:bidi="en-US"/>
        </w:rPr>
        <w:t xml:space="preserve">Suspense: </w:t>
      </w:r>
      <w:r>
        <w:rPr>
          <w:rStyle w:val="CharStyle11"/>
        </w:rPr>
        <w:t>die Frau ist nicht alleine. Im</w:t>
        <w:br/>
        <w:t>angrenzenden Parkhaus scheint etwas zu lauern. Als ihr Hund auf einen scheinbar kaputten</w:t>
        <w:br/>
        <w:t>Fernseher uriniert, erscheint die verzerrte Fratze des Musikers Aphex Twin auf der Mattscheibe.</w:t>
        <w:br/>
        <w:t xml:space="preserve">Der eigentliche Song setzt ein, mit verzerrter Stimme schreit es aus dem Fernseher: „I </w:t>
      </w:r>
      <w:r>
        <w:rPr>
          <w:rStyle w:val="CharStyle11"/>
          <w:lang w:val="en-US" w:eastAsia="en-US" w:bidi="en-US"/>
        </w:rPr>
        <w:t>want your</w:t>
        <w:br/>
        <w:t xml:space="preserve">soul“. </w:t>
      </w:r>
      <w:r>
        <w:rPr>
          <w:rStyle w:val="CharStyle11"/>
        </w:rPr>
        <w:t>Die alte Frau gerät in Panik und entdeckt im Parkhaus eine Schar von Kindern, alle mit</w:t>
        <w:br/>
        <w:t xml:space="preserve">derselben grinsenden Fratze Aphex </w:t>
      </w:r>
      <w:r>
        <w:rPr>
          <w:rStyle w:val="CharStyle11"/>
          <w:lang w:val="en-US" w:eastAsia="en-US" w:bidi="en-US"/>
        </w:rPr>
        <w:t xml:space="preserve">Twins. </w:t>
      </w:r>
      <w:r>
        <w:rPr>
          <w:rStyle w:val="CharStyle11"/>
        </w:rPr>
        <w:t>Der Dämon aus dem Fernseher ruft seine Kinder mit</w:t>
        <w:br/>
        <w:t xml:space="preserve">den Titel gebenden Worten </w:t>
      </w:r>
      <w:r>
        <w:rPr>
          <w:rStyle w:val="CharStyle11"/>
          <w:lang w:val="en-US" w:eastAsia="en-US" w:bidi="en-US"/>
        </w:rPr>
        <w:t xml:space="preserve">„come to daddy" </w:t>
      </w:r>
      <w:r>
        <w:rPr>
          <w:rStyle w:val="CharStyle11"/>
        </w:rPr>
        <w:t>zu sich. Sie tragen ihren „Vater“ rennend durch das</w:t>
        <w:br/>
        <w:t>Parkhaus, versetzen einen parkenden Besucher in Angst und Schrecken und treiben ihr Unwesen</w:t>
        <w:br/>
        <w:t xml:space="preserve">synchron zu Aphex </w:t>
      </w:r>
      <w:r>
        <w:rPr>
          <w:rStyle w:val="CharStyle11"/>
          <w:lang w:val="en-US" w:eastAsia="en-US" w:bidi="en-US"/>
        </w:rPr>
        <w:t xml:space="preserve">Twins </w:t>
      </w:r>
      <w:r>
        <w:rPr>
          <w:rStyle w:val="CharStyle11"/>
        </w:rPr>
        <w:t>Synkopen Rhythmusstrukturen. Die zentrale Szene des Werks stellt die</w:t>
        <w:br/>
        <w:t>Geburt des Dämonen dar, der nackt und hager aus dem Fernseher schlüpft. Zu schnellen Schnitten</w:t>
        <w:br/>
        <w:t>zuckt er im Takt. Die Fratze aus dem Bildschirm erscheint wieder, diesmal sieht man nur einen</w:t>
        <w:br/>
        <w:t>Fernseher: den eigenen.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5" w:line="140" w:lineRule="exact"/>
        <w:ind w:left="0" w:right="2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Chris </w:t>
      </w:r>
      <w:r>
        <w:rPr>
          <w:rStyle w:val="CharStyle23"/>
          <w:b/>
          <w:bCs/>
          <w:color w:val="FFFFFF"/>
        </w:rPr>
        <w:t xml:space="preserve">Cunningham (bom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1970) </w:t>
      </w:r>
      <w:r>
        <w:rPr>
          <w:rStyle w:val="CharStyle23"/>
          <w:b/>
          <w:bCs/>
          <w:color w:val="FFFFFF"/>
        </w:rPr>
        <w:t>lives and works in London.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80" w:line="140" w:lineRule="exact"/>
        <w:ind w:left="0" w:right="20" w:firstLine="0"/>
      </w:pPr>
      <w:r>
        <w:rPr>
          <w:rStyle w:val="CharStyle23"/>
          <w:b/>
          <w:bCs/>
          <w:color w:val="FFFFFF"/>
        </w:rPr>
        <w:t>Aphex Twin (bom 1971) lives and works in London.</w:t>
      </w:r>
    </w:p>
    <w:p>
      <w:pPr>
        <w:pStyle w:val="Style9"/>
        <w:tabs>
          <w:tab w:leader="none" w:pos="4802" w:val="left"/>
          <w:tab w:leader="hyphen" w:pos="5311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11"/>
          <w:lang w:val="en-US" w:eastAsia="en-US" w:bidi="en-US"/>
        </w:rPr>
        <w:t>Re: Deep Water Horizon (HEALED), 2010</w:t>
        <w:tab/>
        <w:tab/>
      </w:r>
    </w:p>
    <w:p>
      <w:pPr>
        <w:pStyle w:val="Style9"/>
        <w:tabs>
          <w:tab w:leader="none" w:pos="5006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25"/>
        </w:rPr>
        <w:t>Constant Dullaart</w:t>
      </w:r>
      <w:r>
        <w:rPr>
          <w:rStyle w:val="CharStyle11"/>
          <w:lang w:val="en-US" w:eastAsia="en-US" w:bidi="en-US"/>
        </w:rPr>
        <w:tab/>
        <w:t>*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40" w:line="283" w:lineRule="exact"/>
        <w:ind w:left="0" w:right="0" w:firstLine="0"/>
      </w:pPr>
      <w:r>
        <w:rPr>
          <w:rStyle w:val="CharStyle11"/>
          <w:lang w:val="en-US" w:eastAsia="en-US" w:bidi="en-US"/>
        </w:rPr>
        <w:t>Video, 2:15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40" w:right="0" w:firstLine="0"/>
      </w:pPr>
      <w:r>
        <w:rPr>
          <w:rStyle w:val="CharStyle11"/>
          <w:lang w:val="en-US" w:eastAsia="en-US" w:bidi="en-US"/>
        </w:rPr>
        <w:t xml:space="preserve">Constant Dullaart’s response to </w:t>
      </w:r>
      <w:r>
        <w:rPr>
          <w:rStyle w:val="CharStyle13"/>
        </w:rPr>
        <w:t>Deep Water Horizon</w:t>
      </w:r>
      <w:r>
        <w:rPr>
          <w:rStyle w:val="CharStyle11"/>
          <w:lang w:val="en-US" w:eastAsia="en-US" w:bidi="en-US"/>
        </w:rPr>
        <w:t xml:space="preserve"> - a video shot by the US coastguard and</w:t>
        <w:br/>
        <w:t>published on YouTube by marinelog.com - employs abstract shapes and colours to transform</w:t>
        <w:br/>
        <w:t>imagery of a burning oil platform in the Gulf of Mexico. With the help of Photoshop’s “Spot Healing</w:t>
        <w:br/>
        <w:t>Brush” tool, Dullaart has attended to every single frame of the video of the blazing oil rig,</w:t>
        <w:br/>
        <w:t>constructing from it an abstract media reality in which Adobe's technology has freed the platform</w:t>
        <w:br/>
        <w:t>from its fate. The healing however does not erase the sound of the fire, but instead produces a</w:t>
        <w:br/>
        <w:t>disturbing discrepancy between image and content.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40" w:right="0" w:firstLine="0"/>
      </w:pPr>
      <w:r>
        <w:rPr>
          <w:rStyle w:val="CharStyle11"/>
          <w:lang w:val="en-US" w:eastAsia="en-US" w:bidi="en-US"/>
        </w:rPr>
        <w:t xml:space="preserve">Constant Dullaarts </w:t>
      </w:r>
      <w:r>
        <w:rPr>
          <w:rStyle w:val="CharStyle11"/>
        </w:rPr>
        <w:t xml:space="preserve">Antwort auf das von der US Küstenwache gedrehte und von </w:t>
      </w:r>
      <w:r>
        <w:rPr>
          <w:rStyle w:val="CharStyle11"/>
          <w:lang w:val="en-US" w:eastAsia="en-US" w:bidi="en-US"/>
        </w:rPr>
        <w:t xml:space="preserve">marinelog.com </w:t>
      </w:r>
      <w:r>
        <w:rPr>
          <w:rStyle w:val="CharStyle11"/>
        </w:rPr>
        <w:t>auf</w:t>
        <w:br/>
      </w:r>
      <w:r>
        <w:rPr>
          <w:rStyle w:val="CharStyle11"/>
          <w:lang w:val="en-US" w:eastAsia="en-US" w:bidi="en-US"/>
        </w:rPr>
        <w:t xml:space="preserve">YouTube </w:t>
      </w:r>
      <w:r>
        <w:rPr>
          <w:rStyle w:val="CharStyle11"/>
        </w:rPr>
        <w:t xml:space="preserve">veröffentlichte Video </w:t>
      </w:r>
      <w:r>
        <w:rPr>
          <w:rStyle w:val="CharStyle13"/>
          <w:lang w:val="de-DE" w:eastAsia="de-DE" w:bidi="de-DE"/>
        </w:rPr>
        <w:t xml:space="preserve">Deep Water </w:t>
      </w:r>
      <w:r>
        <w:rPr>
          <w:rStyle w:val="CharStyle13"/>
        </w:rPr>
        <w:t>Horizon</w:t>
      </w:r>
      <w:r>
        <w:rPr>
          <w:rStyle w:val="CharStyle11"/>
          <w:lang w:val="en-US" w:eastAsia="en-US" w:bidi="en-US"/>
        </w:rPr>
        <w:t xml:space="preserve"> </w:t>
      </w:r>
      <w:r>
        <w:rPr>
          <w:rStyle w:val="CharStyle11"/>
        </w:rPr>
        <w:t>transformiert die Bilder der brennenden</w:t>
        <w:br/>
        <w:t>Ölplattform im Golf von Mexiko in gegenstandslose Formen und Farben. Mit Hilfe des Photoshop</w:t>
        <w:br/>
        <w:t xml:space="preserve">Werkzeugs „Spot </w:t>
      </w:r>
      <w:r>
        <w:rPr>
          <w:rStyle w:val="CharStyle11"/>
          <w:lang w:val="en-US" w:eastAsia="en-US" w:bidi="en-US"/>
        </w:rPr>
        <w:t xml:space="preserve">Healing Brush“ </w:t>
      </w:r>
      <w:r>
        <w:rPr>
          <w:rStyle w:val="CharStyle11"/>
        </w:rPr>
        <w:t>behandelt Dullaart jedes einzelne Bild der brennenden</w:t>
      </w:r>
      <w:r>
        <w:br w:type="page"/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358" w:line="288" w:lineRule="exact"/>
        <w:ind w:left="700" w:right="280" w:firstLine="0"/>
      </w:pPr>
      <w:r>
        <w:rPr>
          <w:rStyle w:val="CharStyle11"/>
        </w:rPr>
        <w:t xml:space="preserve">Ölplattform und konstruiert eine abstrakte Medienrealität, in der </w:t>
      </w:r>
      <w:r>
        <w:rPr>
          <w:rStyle w:val="CharStyle11"/>
          <w:lang w:val="en-US" w:eastAsia="en-US" w:bidi="en-US"/>
        </w:rPr>
        <w:t xml:space="preserve">Adobes </w:t>
      </w:r>
      <w:r>
        <w:rPr>
          <w:rStyle w:val="CharStyle11"/>
        </w:rPr>
        <w:t>Photoshop Technologie</w:t>
        <w:br/>
        <w:t xml:space="preserve">die Plattform von ihrem Schicksal befreit. „Spot </w:t>
      </w:r>
      <w:r>
        <w:rPr>
          <w:rStyle w:val="CharStyle11"/>
          <w:lang w:val="en-US" w:eastAsia="en-US" w:bidi="en-US"/>
        </w:rPr>
        <w:t xml:space="preserve">Healing Brush” </w:t>
      </w:r>
      <w:r>
        <w:rPr>
          <w:rStyle w:val="CharStyle11"/>
        </w:rPr>
        <w:t>kann allerdings nicht die Geräusche</w:t>
        <w:br/>
        <w:t>des Brandes löschen, was zu einem verstörenden Bruch zwischen Bild und Inhalt führt.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25" w:line="140" w:lineRule="exact"/>
        <w:ind w:left="0" w:right="180" w:firstLine="0"/>
      </w:pPr>
      <w:r>
        <w:rPr>
          <w:rStyle w:val="CharStyle23"/>
          <w:b/>
          <w:bCs/>
          <w:color w:val="FFFFFF"/>
        </w:rPr>
        <w:t>Constant-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Dullaart </w:t>
      </w:r>
      <w:r>
        <w:rPr>
          <w:rStyle w:val="CharStyle23"/>
          <w:b/>
          <w:bCs/>
          <w:color w:val="FFFFFF"/>
        </w:rPr>
        <w:t xml:space="preserve">(born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1979) </w:t>
      </w:r>
      <w:r>
        <w:rPr>
          <w:rStyle w:val="CharStyle23"/>
          <w:b/>
          <w:bCs/>
          <w:color w:val="FFFFFF"/>
        </w:rPr>
        <w:t>lives and works in Amsterdam and Berlin.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180" w:right="0" w:firstLine="0"/>
      </w:pPr>
      <w:r>
        <w:rPr>
          <w:rStyle w:val="CharStyle11"/>
          <w:lang w:val="en-US" w:eastAsia="en-US" w:bidi="en-US"/>
        </w:rPr>
        <w:t xml:space="preserve">Costanza, </w:t>
      </w:r>
      <w:r>
        <w:rPr>
          <w:rStyle w:val="CharStyle12"/>
          <w:b w:val="0"/>
          <w:bCs w:val="0"/>
        </w:rPr>
        <w:t>2011</w:t>
      </w:r>
    </w:p>
    <w:p>
      <w:pPr>
        <w:pStyle w:val="Style9"/>
        <w:tabs>
          <w:tab w:leader="none" w:pos="5191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180" w:right="0" w:firstLine="0"/>
      </w:pPr>
      <w:r>
        <w:rPr>
          <w:rStyle w:val="CharStyle25"/>
        </w:rPr>
        <w:t>Costanza Candeloro and Luca Libertini</w:t>
      </w:r>
      <w:r>
        <w:rPr>
          <w:rStyle w:val="CharStyle11"/>
          <w:lang w:val="en-US" w:eastAsia="en-US" w:bidi="en-US"/>
        </w:rPr>
        <w:tab/>
        <w:t>*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44" w:line="288" w:lineRule="exact"/>
        <w:ind w:left="180" w:right="0" w:firstLine="0"/>
      </w:pPr>
      <w:r>
        <w:rPr>
          <w:rStyle w:val="CharStyle11"/>
          <w:lang w:val="en-US" w:eastAsia="en-US" w:bidi="en-US"/>
        </w:rPr>
        <w:t>Video, 9:40 min</w:t>
      </w:r>
    </w:p>
    <w:p>
      <w:pPr>
        <w:pStyle w:val="Style9"/>
        <w:tabs>
          <w:tab w:leader="none" w:pos="636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180" w:right="0" w:firstLine="0"/>
      </w:pPr>
      <w:r>
        <w:rPr>
          <w:rStyle w:val="CharStyle26"/>
          <w:lang w:val="en-US" w:eastAsia="en-US" w:bidi="en-US"/>
        </w:rPr>
        <w:t>en</w:t>
        <w:tab/>
      </w:r>
      <w:r>
        <w:rPr>
          <w:rStyle w:val="CharStyle11"/>
          <w:lang w:val="en-US" w:eastAsia="en-US" w:bidi="en-US"/>
        </w:rPr>
        <w:t>Ever since the practical value of electricity was discovered in the first half of the 19th century, close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700" w:right="0" w:firstLine="0"/>
      </w:pPr>
      <w:r>
        <w:rPr>
          <w:rStyle w:val="CharStyle11"/>
          <w:lang w:val="en-US" w:eastAsia="en-US" w:bidi="en-US"/>
        </w:rPr>
        <w:t>connections between the human body and electricity have unfolded a multiplicity of trajectories</w:t>
        <w:br/>
        <w:t>in our culture. There is the fantasy of reanimating dead tissue such as in case of the Frankenstein</w:t>
        <w:br/>
        <w:t>monster, experiments with stimulating brain cells to think faster and the electric chair used</w:t>
        <w:br/>
        <w:t xml:space="preserve">for execution. </w:t>
      </w:r>
      <w:r>
        <w:rPr>
          <w:rStyle w:val="CharStyle13"/>
        </w:rPr>
        <w:t>Costanza</w:t>
      </w:r>
      <w:r>
        <w:rPr>
          <w:rStyle w:val="CharStyle11"/>
          <w:lang w:val="en-US" w:eastAsia="en-US" w:bidi="en-US"/>
        </w:rPr>
        <w:t xml:space="preserve"> adds another chapter to this complex history of the electrified body. In her</w:t>
        <w:br/>
        <w:t>apartment, stripped of furniture and other everyday objects, she gets in front of the camera wearing</w:t>
        <w:br/>
        <w:t>only her underwear and touches her body with the tip of a Minijack cable connected to an</w:t>
        <w:br/>
        <w:t>amplifier. As she moves the cable over the different parts of her skin, the current coming from the</w:t>
        <w:br/>
        <w:t>amplifier is connected to the ground through her body and the sound of this electric circuit is heard</w:t>
        <w:br/>
        <w:t>on the loudspeakers connected to the amp. When she touches her covered parts no sound</w:t>
        <w:br/>
        <w:t>is produced. The performance is reminiscent of a peepshow or a sex video on the Internet, except</w:t>
        <w:br/>
        <w:t>there is neither striping nor sex, only her body and the electricity, connected in a composed, yet</w:t>
        <w:br/>
        <w:t>tense act of intimacy.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700" w:right="0" w:hanging="520"/>
      </w:pPr>
      <w:r>
        <w:rPr>
          <w:rStyle w:val="CharStyle26"/>
        </w:rPr>
        <w:t xml:space="preserve">de </w:t>
      </w:r>
      <w:r>
        <w:rPr>
          <w:rStyle w:val="CharStyle11"/>
        </w:rPr>
        <w:t xml:space="preserve">Seitdem </w:t>
      </w:r>
      <w:r>
        <w:rPr>
          <w:rStyle w:val="CharStyle11"/>
          <w:lang w:val="en-US" w:eastAsia="en-US" w:bidi="en-US"/>
        </w:rPr>
        <w:t xml:space="preserve">in </w:t>
      </w:r>
      <w:r>
        <w:rPr>
          <w:rStyle w:val="CharStyle11"/>
        </w:rPr>
        <w:t xml:space="preserve">der ersten Hälfte des </w:t>
      </w:r>
      <w:r>
        <w:rPr>
          <w:rStyle w:val="CharStyle12"/>
          <w:lang w:val="de-DE" w:eastAsia="de-DE" w:bidi="de-DE"/>
          <w:b w:val="0"/>
          <w:bCs w:val="0"/>
        </w:rPr>
        <w:t>19</w:t>
      </w:r>
      <w:r>
        <w:rPr>
          <w:rStyle w:val="CharStyle11"/>
        </w:rPr>
        <w:t>. Jahrhunderts der praktische Wert der Elektrizität entdeckt</w:t>
        <w:br/>
        <w:t>wurde, eröffnete die nahe Beziehung zwischen ihr und dem Körper in unserer Kultur vielfältige</w:t>
        <w:br/>
        <w:t xml:space="preserve">Trajektorien: z. B. das Monster </w:t>
      </w:r>
      <w:r>
        <w:rPr>
          <w:rStyle w:val="CharStyle11"/>
          <w:lang w:val="en-US" w:eastAsia="en-US" w:bidi="en-US"/>
        </w:rPr>
        <w:t xml:space="preserve">Frankenstein </w:t>
      </w:r>
      <w:r>
        <w:rPr>
          <w:rStyle w:val="CharStyle11"/>
        </w:rPr>
        <w:t>und die Fantasie, totes Gewebe wiederzubeleben, die</w:t>
        <w:br/>
        <w:t>Experimente, bei denen Gehirnzellen zu besserer Denkleistung stimuliert werden oder auch der</w:t>
        <w:br/>
        <w:t xml:space="preserve">elektrische Stuhl für Hinrichtungen. </w:t>
      </w:r>
      <w:r>
        <w:rPr>
          <w:rStyle w:val="CharStyle13"/>
          <w:lang w:val="de-DE" w:eastAsia="de-DE" w:bidi="de-DE"/>
        </w:rPr>
        <w:t>Costanza</w:t>
      </w:r>
      <w:r>
        <w:rPr>
          <w:rStyle w:val="CharStyle11"/>
        </w:rPr>
        <w:t xml:space="preserve"> macht ein weiteres Kapitel in der komplexen</w:t>
        <w:br/>
        <w:t>Geschichte des elektrifizierten Körpers auf. In ihrer leeren Wohnung steht sie in Unterwäsche vor</w:t>
        <w:br/>
        <w:t>der Kamera und berührt ihren Körper mit der Spitze eines an den Verstärker angeschlossenen</w:t>
        <w:br/>
        <w:t>Minijack-Kabels. Indem sie das Kabel über verschiedene Zonen nackter Haut bewegt, fließt die</w:t>
        <w:br/>
        <w:t>Strömung aus dem Verstärker durch ihren Körper und weiter in den Fußboden. Die Geräusche</w:t>
        <w:br/>
        <w:t>dieses elektrischen Kreises ertönen aus den an den Verstärker angeschlossenen Lautsprechern.</w:t>
        <w:br/>
        <w:t>Berührt sie allerdings bedeckte Körperzonen, ergibt dies kein Geräusch. Die Performance hat etwas</w:t>
        <w:br/>
        <w:t>von einer Peepshow oder von Sexvideos, wie man sie im Internet findet, nur dass es weder</w:t>
        <w:br/>
        <w:t>Striptease noch Sex zu sehen gibt - nur ihren Körper und die Elektrizität, miteinander verbunden</w:t>
        <w:br/>
        <w:t>in einem kühlen, doch gespannten Akt der Intimität.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0" w:line="140" w:lineRule="exact"/>
        <w:ind w:left="0" w:right="18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Costanza Candeloro (bom 1990) </w:t>
      </w:r>
      <w:r>
        <w:rPr>
          <w:rStyle w:val="CharStyle23"/>
          <w:b/>
          <w:bCs/>
          <w:color w:val="FFFFFF"/>
        </w:rPr>
        <w:t xml:space="preserve">lives and works </w:t>
      </w:r>
      <w:r>
        <w:rPr>
          <w:rStyle w:val="CharStyle23"/>
          <w:lang w:val="de-DE" w:eastAsia="de-DE" w:bidi="de-DE"/>
          <w:b/>
          <w:bCs/>
          <w:color w:val="FFFFFF"/>
        </w:rPr>
        <w:t>in Bologna.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34" w:line="140" w:lineRule="exact"/>
        <w:ind w:left="0" w:right="18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Luca Libertini </w:t>
      </w:r>
      <w:r>
        <w:rPr>
          <w:rStyle w:val="CharStyle23"/>
          <w:b/>
          <w:bCs/>
          <w:color w:val="FFFFFF"/>
        </w:rPr>
        <w:t xml:space="preserve">(born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1989) </w:t>
      </w:r>
      <w:r>
        <w:rPr>
          <w:rStyle w:val="CharStyle23"/>
          <w:b/>
          <w:bCs/>
          <w:color w:val="FFFFFF"/>
        </w:rPr>
        <w:t>lives and works in Bologna.</w:t>
      </w:r>
    </w:p>
    <w:p>
      <w:pPr>
        <w:pStyle w:val="Style9"/>
        <w:tabs>
          <w:tab w:leader="none" w:pos="5009" w:val="left"/>
          <w:tab w:leader="hyphen" w:pos="5503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180" w:right="0" w:firstLine="0"/>
      </w:pPr>
      <w:r>
        <w:rPr>
          <w:rStyle w:val="CharStyle11"/>
          <w:lang w:val="en-US" w:eastAsia="en-US" w:bidi="en-US"/>
        </w:rPr>
        <w:t xml:space="preserve">Armed citizen, </w:t>
      </w:r>
      <w:r>
        <w:rPr>
          <w:rStyle w:val="CharStyle12"/>
          <w:b w:val="0"/>
          <w:bCs w:val="0"/>
        </w:rPr>
        <w:t>1998/2006</w:t>
      </w:r>
      <w:r>
        <w:rPr>
          <w:rStyle w:val="CharStyle11"/>
          <w:lang w:val="en-US" w:eastAsia="en-US" w:bidi="en-US"/>
        </w:rPr>
        <w:tab/>
        <w:tab/>
      </w:r>
    </w:p>
    <w:p>
      <w:pPr>
        <w:pStyle w:val="Style9"/>
        <w:tabs>
          <w:tab w:leader="none" w:pos="5191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180" w:right="0" w:firstLine="0"/>
      </w:pPr>
      <w:r>
        <w:rPr>
          <w:rStyle w:val="CharStyle25"/>
        </w:rPr>
        <w:t>Daniel García Anduiar /</w:t>
      </w:r>
      <w:r>
        <w:rPr>
          <w:rStyle w:val="CharStyle11"/>
          <w:lang w:val="en-US" w:eastAsia="en-US" w:bidi="en-US"/>
        </w:rPr>
        <w:tab/>
        <w:t>-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180" w:right="0" w:firstLine="0"/>
      </w:pPr>
      <w:r>
        <w:rPr>
          <w:rStyle w:val="CharStyle25"/>
        </w:rPr>
        <w:t>Technologies To The People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40" w:line="283" w:lineRule="exact"/>
        <w:ind w:left="180" w:right="0" w:firstLine="0"/>
      </w:pPr>
      <w:r>
        <w:rPr>
          <w:rStyle w:val="CharStyle11"/>
          <w:lang w:val="en-US" w:eastAsia="en-US" w:bidi="en-US"/>
        </w:rPr>
        <w:t>Slideshow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700" w:right="0" w:firstLine="0"/>
      </w:pPr>
      <w:r>
        <w:rPr>
          <w:rStyle w:val="CharStyle11"/>
          <w:lang w:val="en-US" w:eastAsia="en-US" w:bidi="en-US"/>
        </w:rPr>
        <w:t>Questions of access are central to the notions of the Internet as a new space of freedom that became</w:t>
        <w:br/>
        <w:t xml:space="preserve">popular with the emergence of the World Wide Web in the early </w:t>
      </w:r>
      <w:r>
        <w:rPr>
          <w:rStyle w:val="CharStyle12"/>
          <w:b w:val="0"/>
          <w:bCs w:val="0"/>
        </w:rPr>
        <w:t>1990</w:t>
      </w:r>
      <w:r>
        <w:rPr>
          <w:rStyle w:val="CharStyle11"/>
          <w:lang w:val="en-US" w:eastAsia="en-US" w:bidi="en-US"/>
        </w:rPr>
        <w:t>s and have continued to</w:t>
        <w:br/>
        <w:t>flourish with Web 2.0 and beyond. The Chinese government is criticised when it censors certain</w:t>
        <w:br/>
        <w:t>websites and people celebrate worldwide when activists in the Middle East can share their videos</w:t>
        <w:br/>
        <w:t>via social platforms like Facebook. Furthermore, most people will probably agree that online</w:t>
      </w:r>
      <w:r>
        <w:br w:type="page"/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4" w:line="288" w:lineRule="exact"/>
        <w:ind w:left="540" w:right="0" w:firstLine="0"/>
      </w:pPr>
      <w:r>
        <w:rPr>
          <w:rStyle w:val="CharStyle11"/>
          <w:lang w:val="en-US" w:eastAsia="en-US" w:bidi="en-US"/>
        </w:rPr>
        <w:t xml:space="preserve">shopping is not only cheaper but also easier than physically going to the shopping mall. </w:t>
      </w:r>
      <w:r>
        <w:rPr>
          <w:rStyle w:val="CharStyle13"/>
        </w:rPr>
        <w:t>Armed</w:t>
        <w:br/>
        <w:t>citizen</w:t>
      </w:r>
      <w:r>
        <w:rPr>
          <w:rStyle w:val="CharStyle11"/>
          <w:lang w:val="en-US" w:eastAsia="en-US" w:bidi="en-US"/>
        </w:rPr>
        <w:t xml:space="preserve"> (originally a website) is a series of images of handguns that can be bought online like the</w:t>
        <w:br/>
        <w:t>millions of other consumer goods the Internet offers the common user. The images give no</w:t>
        <w:br/>
        <w:t>information about the guns, the type, the price, or where they can be bought but simply present</w:t>
        <w:br/>
        <w:t>them one after the other as objects of desire made available by the new economy of digitalised</w:t>
        <w:br/>
        <w:t>networked transactions. Hence, the “armed citizens” that the title refers to are, for whatever reason</w:t>
        <w:br/>
        <w:t>they buy the guns, themselves the products of the commercial logic embedded in contemporary</w:t>
        <w:br/>
        <w:t>access culture.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40" w:right="0" w:firstLine="0"/>
      </w:pPr>
      <w:r>
        <w:rPr>
          <w:rStyle w:val="CharStyle11"/>
        </w:rPr>
        <w:t>Fragen der Zugänglichkeit sind ein zentraler Aspekt im Hinblick auf das Internet als neuem Ort der</w:t>
        <w:br/>
        <w:t>Freiheit, einer Vorstellung, die mit der Erscheinung des World Wide Web in den frühen 1990er</w:t>
        <w:br/>
        <w:t xml:space="preserve">Jahren aufgekommen ist und auch in Zeiten von Web </w:t>
      </w:r>
      <w:r>
        <w:rPr>
          <w:rStyle w:val="CharStyle12"/>
          <w:lang w:val="de-DE" w:eastAsia="de-DE" w:bidi="de-DE"/>
          <w:b w:val="0"/>
          <w:bCs w:val="0"/>
        </w:rPr>
        <w:t>2.0</w:t>
      </w:r>
      <w:r>
        <w:rPr>
          <w:rStyle w:val="CharStyle11"/>
        </w:rPr>
        <w:t xml:space="preserve"> an Relevanz behält. Die chinesische</w:t>
        <w:br/>
        <w:t>Regierung erfährt Kritik, wenn sie bestimmte Webseiten blockiert und die ganze Welt feiert mit,</w:t>
        <w:br/>
        <w:t>wenn Aktivisten im Mittleren Osten es schaffen, ihre Videos auf sozialen Plattformen wie Facebook</w:t>
        <w:br/>
        <w:t>zu veröffentlichen. Außerdem stimmen wahrscheinlich die meisten Leute darin überein, dass</w:t>
        <w:br/>
      </w:r>
      <w:r>
        <w:rPr>
          <w:rStyle w:val="CharStyle11"/>
          <w:lang w:val="en-US" w:eastAsia="en-US" w:bidi="en-US"/>
        </w:rPr>
        <w:t xml:space="preserve">Online-Shopping </w:t>
      </w:r>
      <w:r>
        <w:rPr>
          <w:rStyle w:val="CharStyle11"/>
        </w:rPr>
        <w:t>heute nicht nur billiger, sondern auch einfacher ist, als ins Einkaufszentrum zu</w:t>
        <w:br/>
        <w:t xml:space="preserve">gehen. Bei </w:t>
      </w:r>
      <w:r>
        <w:rPr>
          <w:rStyle w:val="CharStyle13"/>
        </w:rPr>
        <w:t>Armed citizen</w:t>
      </w:r>
      <w:r>
        <w:rPr>
          <w:rStyle w:val="CharStyle11"/>
          <w:lang w:val="en-US" w:eastAsia="en-US" w:bidi="en-US"/>
        </w:rPr>
        <w:t xml:space="preserve"> </w:t>
      </w:r>
      <w:r>
        <w:rPr>
          <w:rStyle w:val="CharStyle11"/>
        </w:rPr>
        <w:t>(ursprünglich als Webseite konzipiert) handelt es sich um eine Reihe von</w:t>
        <w:br/>
        <w:t>Abbildungen von Handfeuerwaffen, die man online genauso bekommt, wie die Millionen anderer</w:t>
        <w:br/>
        <w:t>Konsumgüter, die das Internet dem Normalverbraucher anzubieten hat. Die Bilder liefern keinerlei</w:t>
        <w:br/>
        <w:t>Informationen über die Waffen, deren Typ, ihren Preis oder wo man sie kaufen kann, sondern</w:t>
        <w:br/>
        <w:t>präsentieren sie einfach der Reihe nach als Objekte der Begierde, erhältlich gemacht im Netz durch</w:t>
        <w:br/>
        <w:t>die neuen Ökonomien digitalisierter Transaktionen. Somit sind die „bewaffneten Bürger“, auf die</w:t>
        <w:br/>
        <w:t>im Titel angespielt wird, aus welchen Gründen auch immer sie die Waffen kaufen, selbst das</w:t>
        <w:br/>
        <w:t>Produkt der kommerziellen Zugangslogik unserer zeitgenössischen Netzkultur.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24" w:line="140" w:lineRule="exact"/>
        <w:ind w:left="0" w:right="18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Daniel García Andüjar / Technologies To The People </w:t>
      </w:r>
      <w:r>
        <w:rPr>
          <w:rStyle w:val="CharStyle23"/>
          <w:b/>
          <w:bCs/>
          <w:color w:val="FFFFFF"/>
        </w:rPr>
        <w:t xml:space="preserve">(born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1966) </w:t>
      </w:r>
      <w:r>
        <w:rPr>
          <w:rStyle w:val="CharStyle23"/>
          <w:b/>
          <w:bCs/>
          <w:color w:val="FFFFFF"/>
        </w:rPr>
        <w:t>lives and works in Barcelona.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11"/>
          <w:lang w:val="en-US" w:eastAsia="en-US" w:bidi="en-US"/>
        </w:rPr>
        <w:t>loveLetter.vbs reading, 2001</w:t>
      </w:r>
    </w:p>
    <w:p>
      <w:pPr>
        <w:pStyle w:val="Style9"/>
        <w:tabs>
          <w:tab w:leader="none" w:pos="4992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25"/>
        </w:rPr>
        <w:t>[epidemiCl. performed by Franco Berardi</w:t>
      </w:r>
      <w:r>
        <w:rPr>
          <w:rStyle w:val="CharStyle11"/>
          <w:lang w:val="en-US" w:eastAsia="en-US" w:bidi="en-US"/>
        </w:rPr>
        <w:tab/>
        <w:t>*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40" w:line="283" w:lineRule="exact"/>
        <w:ind w:left="0" w:right="0" w:firstLine="0"/>
      </w:pPr>
      <w:r>
        <w:rPr>
          <w:rStyle w:val="CharStyle11"/>
          <w:lang w:val="en-US" w:eastAsia="en-US" w:bidi="en-US"/>
        </w:rPr>
        <w:t xml:space="preserve">Video, </w:t>
      </w:r>
      <w:r>
        <w:rPr>
          <w:rStyle w:val="CharStyle12"/>
          <w:b w:val="0"/>
          <w:bCs w:val="0"/>
        </w:rPr>
        <w:t>4:40</w:t>
      </w:r>
      <w:r>
        <w:rPr>
          <w:rStyle w:val="CharStyle11"/>
          <w:lang w:val="en-US" w:eastAsia="en-US" w:bidi="en-US"/>
        </w:rPr>
        <w:t xml:space="preserve">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40" w:right="0" w:firstLine="0"/>
      </w:pPr>
      <w:r>
        <w:rPr>
          <w:rStyle w:val="CharStyle11"/>
          <w:lang w:val="en-US" w:eastAsia="en-US" w:bidi="en-US"/>
        </w:rPr>
        <w:t>Can the code of a virus be read like a poem? Maybe even a revolutionary poem metaphorically</w:t>
        <w:br/>
        <w:t>celebrating the defeat of the operating systems of capitalist society? That seemed to be the challenge</w:t>
        <w:br/>
        <w:t>that the hacker group [epidemic] proposed to Franco "Bifo" Berardi at a symposium held in</w:t>
        <w:br/>
        <w:t xml:space="preserve">connection </w:t>
      </w:r>
      <w:r>
        <w:rPr>
          <w:rStyle w:val="CharStyle13"/>
        </w:rPr>
        <w:t>D-I-N-A (Digital Is Not Analog) digital art festival.</w:t>
      </w:r>
      <w:r>
        <w:rPr>
          <w:rStyle w:val="CharStyle11"/>
          <w:lang w:val="en-US" w:eastAsia="en-US" w:bidi="en-US"/>
        </w:rPr>
        <w:t xml:space="preserve"> The philosopher with ties to the</w:t>
        <w:br/>
        <w:t>Italian autonomist movement grabbed the microphone and began reading the code of the infamous</w:t>
        <w:br/>
        <w:t>ILOVEYOU virus worm that spread on the Internet in the spring of 2000. Berardi starts out in a</w:t>
        <w:br/>
        <w:t>sober manner reminiscent of how a computer generated voice would read the text, but as the</w:t>
        <w:br/>
        <w:t>reading continues he becomes more and more agitated - more and more human, one could say</w:t>
        <w:br/>
        <w:t>- turning the event into an abstract political speech.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40" w:right="0" w:firstLine="0"/>
      </w:pPr>
      <w:r>
        <w:rPr>
          <w:rStyle w:val="CharStyle11"/>
        </w:rPr>
        <w:t xml:space="preserve">Kann </w:t>
      </w:r>
      <w:r>
        <w:rPr>
          <w:rStyle w:val="CharStyle11"/>
          <w:lang w:val="en-US" w:eastAsia="en-US" w:bidi="en-US"/>
        </w:rPr>
        <w:t xml:space="preserve">man </w:t>
      </w:r>
      <w:r>
        <w:rPr>
          <w:rStyle w:val="CharStyle11"/>
        </w:rPr>
        <w:t xml:space="preserve">den </w:t>
      </w:r>
      <w:r>
        <w:rPr>
          <w:rStyle w:val="CharStyle11"/>
          <w:lang w:val="en-US" w:eastAsia="en-US" w:bidi="en-US"/>
        </w:rPr>
        <w:t xml:space="preserve">Code </w:t>
      </w:r>
      <w:r>
        <w:rPr>
          <w:rStyle w:val="CharStyle11"/>
        </w:rPr>
        <w:t xml:space="preserve">eines </w:t>
      </w:r>
      <w:r>
        <w:rPr>
          <w:rStyle w:val="CharStyle11"/>
          <w:lang w:val="en-US" w:eastAsia="en-US" w:bidi="en-US"/>
        </w:rPr>
        <w:t xml:space="preserve">Virus </w:t>
      </w:r>
      <w:r>
        <w:rPr>
          <w:rStyle w:val="CharStyle11"/>
        </w:rPr>
        <w:t>wie ein Gedicht vortragen? Vielleicht sogar als ein revolutionäres</w:t>
        <w:br/>
        <w:t>Gedicht, das auf metaphorische Weise den Sieg über die Betriebssysteme der kapitalistischen</w:t>
        <w:br/>
        <w:t xml:space="preserve">Gesellschaft feiert? Dies schien der Fall zu sein, als die Hackergruppe </w:t>
      </w:r>
      <w:r>
        <w:rPr>
          <w:rStyle w:val="CharStyle11"/>
          <w:lang w:val="en-US" w:eastAsia="en-US" w:bidi="en-US"/>
        </w:rPr>
        <w:t xml:space="preserve">[epidemic] </w:t>
      </w:r>
      <w:r>
        <w:rPr>
          <w:rStyle w:val="CharStyle11"/>
        </w:rPr>
        <w:t>Franco „Bifo“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40" w:right="0" w:firstLine="0"/>
        <w:sectPr>
          <w:headerReference w:type="even" r:id="rId16"/>
          <w:footerReference w:type="default" r:id="rId17"/>
          <w:pgSz w:w="11900" w:h="16840"/>
          <w:pgMar w:top="931" w:left="772" w:right="794" w:bottom="1009" w:header="0" w:footer="3" w:gutter="0"/>
          <w:rtlGutter w:val="0"/>
          <w:cols w:space="720"/>
          <w:noEndnote/>
          <w:docGrid w:linePitch="360"/>
        </w:sectPr>
      </w:pPr>
      <w:r>
        <w:rPr>
          <w:rStyle w:val="CharStyle11"/>
        </w:rPr>
        <w:t>Berardi diese Frage stellten. Der Philosoph mit Verbindungen zur italienischen</w:t>
        <w:br/>
        <w:t xml:space="preserve">Autonomiebewegung griff auf einem Symposium aus Anlass des </w:t>
      </w:r>
      <w:r>
        <w:rPr>
          <w:rStyle w:val="CharStyle13"/>
          <w:lang w:val="de-DE" w:eastAsia="de-DE" w:bidi="de-DE"/>
        </w:rPr>
        <w:t xml:space="preserve">D-I-N-A (Digital </w:t>
      </w:r>
      <w:r>
        <w:rPr>
          <w:rStyle w:val="CharStyle13"/>
        </w:rPr>
        <w:t xml:space="preserve">Is </w:t>
      </w:r>
      <w:r>
        <w:rPr>
          <w:rStyle w:val="CharStyle13"/>
          <w:lang w:val="de-DE" w:eastAsia="de-DE" w:bidi="de-DE"/>
        </w:rPr>
        <w:t>Not Analog)</w:t>
        <w:br/>
        <w:t xml:space="preserve">digital </w:t>
      </w:r>
      <w:r>
        <w:rPr>
          <w:rStyle w:val="CharStyle13"/>
        </w:rPr>
        <w:t>art festival</w:t>
      </w:r>
      <w:r>
        <w:rPr>
          <w:rStyle w:val="CharStyle11"/>
          <w:lang w:val="en-US" w:eastAsia="en-US" w:bidi="en-US"/>
        </w:rPr>
        <w:t xml:space="preserve"> </w:t>
      </w:r>
      <w:r>
        <w:rPr>
          <w:rStyle w:val="CharStyle11"/>
        </w:rPr>
        <w:t>zum Mikrofon und begann, den Code des berüchtigen ILOVEYOU-Wurms zu</w:t>
        <w:br/>
        <w:t xml:space="preserve">verlesen, der sich im Frühling </w:t>
      </w:r>
      <w:r>
        <w:rPr>
          <w:rStyle w:val="CharStyle12"/>
          <w:lang w:val="de-DE" w:eastAsia="de-DE" w:bidi="de-DE"/>
          <w:b w:val="0"/>
          <w:bCs w:val="0"/>
        </w:rPr>
        <w:t>2000</w:t>
      </w:r>
      <w:r>
        <w:rPr>
          <w:rStyle w:val="CharStyle11"/>
        </w:rPr>
        <w:t xml:space="preserve"> durch das Internet gewunden hatte. Berardi liest anfangs auf</w:t>
        <w:br/>
        <w:t>nüchterne Art ähnlich einer computergenerierten Stimme. Doch je weiter er liest, desto</w:t>
        <w:br/>
        <w:t>aufbrausender wird er - immer menschlicher, könnte man sagen - und verwandelt den Moment so</w:t>
        <w:br/>
        <w:t>in das Verlesen einer abstrakten politischen Rede.</w:t>
      </w:r>
    </w:p>
    <w:p>
      <w:pPr>
        <w:widowControl w:val="0"/>
        <w:spacing w:line="360" w:lineRule="exact"/>
      </w:pPr>
      <w:r>
        <w:pict>
          <v:shape id="_x0000_s1034" type="#_x0000_t202" style="position:absolute;margin-left:22.55pt;margin-top:61.05pt;width:17.75pt;height:20.15pt;z-index:25165772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20" w:lineRule="exact"/>
                    <w:ind w:left="160" w:right="0" w:firstLine="0"/>
                  </w:pPr>
                  <w:r>
                    <w:rPr>
                      <w:rStyle w:val="CharStyle28"/>
                      <w:lang w:val="fr-FR" w:eastAsia="fr-FR" w:bidi="fr-FR"/>
                    </w:rPr>
                    <w:t>■ ■■■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202" style="position:absolute;margin-left:261.6pt;margin-top:5.65pt;width:20.15pt;height:23.3pt;z-index:25165772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380" w:lineRule="exact"/>
                    <w:ind w:left="0" w:right="0" w:firstLine="0"/>
                  </w:pPr>
                  <w:r>
                    <w:rPr>
                      <w:rStyle w:val="CharStyle31"/>
                      <w:i/>
                      <w:iCs/>
                    </w:rPr>
                    <w:t>mi</w:t>
                  </w:r>
                </w:p>
              </w:txbxContent>
            </v:textbox>
            <w10:wrap anchorx="margin"/>
          </v:shape>
        </w:pict>
      </w:r>
      <w:r>
        <w:pict>
          <v:shape id="_x0000_s1036" type="#_x0000_t202" style="position:absolute;margin-left:450.7pt;margin-top:0;width:73.9pt;height:26.4pt;z-index:25165773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2"/>
                    <w:widowControl w:val="0"/>
                    <w:keepNext w:val="0"/>
                    <w:keepLines w:val="0"/>
                    <w:shd w:val="clear" w:color="auto" w:fill="000000"/>
                    <w:bidi w:val="0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34"/>
                      <w:lang w:val="en-US" w:eastAsia="en-US" w:bidi="en-US"/>
                    </w:rPr>
                    <w:t xml:space="preserve">Dark </w:t>
                  </w:r>
                  <w:r>
                    <w:rPr>
                      <w:rStyle w:val="CharStyle34"/>
                    </w:rPr>
                    <w:t>Drives</w:t>
                  </w:r>
                </w:p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380" w:lineRule="exact"/>
                    <w:ind w:left="0" w:right="0" w:firstLine="0"/>
                  </w:pPr>
                  <w:r>
                    <w:rPr>
                      <w:rStyle w:val="CharStyle31"/>
                      <w:i/>
                      <w:iCs/>
                    </w:rPr>
                    <w:t>WÊÊÈm</w:t>
                  </w:r>
                </w:p>
              </w:txbxContent>
            </v:textbox>
            <w10:wrap anchorx="margin"/>
          </v:shape>
        </w:pict>
      </w:r>
      <w:r>
        <w:pict>
          <v:shape id="_x0000_s1037" type="#_x0000_t202" style="position:absolute;margin-left:112.3pt;margin-top:85.55pt;width:311.05pt;height:145.85pt;z-index:25165773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000000"/>
                    <w:bidi w:val="0"/>
                    <w:spacing w:before="0" w:after="0" w:line="466" w:lineRule="exact"/>
                    <w:ind w:left="0" w:right="0" w:firstLine="0"/>
                  </w:pPr>
                  <w:r>
                    <w:rPr>
                      <w:rStyle w:val="CharStyle36"/>
                    </w:rPr>
                    <w:t>“In older times life was completely</w:t>
                    <w:br/>
                    <w:t>silent. In the nineteenth century,</w:t>
                    <w:br/>
                    <w:t>with the invention of machines, Noise</w:t>
                    <w:br/>
                    <w:t>was born. Today, Noise is triumphant</w:t>
                    <w:br/>
                    <w:t>and reigns supreme over the</w:t>
                    <w:br/>
                    <w:t>sensibility of men."</w:t>
                  </w:r>
                </w:p>
              </w:txbxContent>
            </v:textbox>
            <w10:wrap anchorx="margin"/>
          </v:shape>
        </w:pict>
      </w:r>
      <w:r>
        <w:pict>
          <v:shape id="_x0000_s1038" type="#_x0000_t202" style="position:absolute;margin-left:165.6pt;margin-top:244.8pt;width:205.45pt;height:10.55pt;z-index:25165773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150" w:lineRule="exact"/>
                    <w:ind w:left="0" w:right="0" w:firstLine="0"/>
                  </w:pPr>
                  <w:r>
                    <w:rPr>
                      <w:rStyle w:val="CharStyle39"/>
                      <w:b/>
                      <w:bCs/>
                      <w:i w:val="0"/>
                      <w:iCs w:val="0"/>
                    </w:rPr>
                    <w:t xml:space="preserve">Luigi Russolo, </w:t>
                  </w:r>
                  <w:r>
                    <w:rPr>
                      <w:rStyle w:val="CharStyle40"/>
                      <w:b/>
                      <w:bCs/>
                      <w:i/>
                      <w:iCs/>
                    </w:rPr>
                    <w:t>The Art of Noises: A Futurist Manifesto</w:t>
                  </w:r>
                  <w:r>
                    <w:rPr>
                      <w:rStyle w:val="CharStyle39"/>
                      <w:b/>
                      <w:bCs/>
                      <w:i w:val="0"/>
                      <w:iCs w:val="0"/>
                    </w:rPr>
                    <w:t xml:space="preserve"> (1913)</w:t>
                  </w:r>
                </w:p>
              </w:txbxContent>
            </v:textbox>
            <w10:wrap anchorx="margin"/>
          </v:shape>
        </w:pict>
      </w:r>
      <w:r>
        <w:pict>
          <v:shape id="_x0000_s1039" type="#_x0000_t202" style="position:absolute;margin-left:10.1pt;margin-top:359.9pt;width:242.9pt;height:44.65pt;z-index:25165773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both"/>
                    <w:spacing w:before="0" w:after="0" w:line="278" w:lineRule="exact"/>
                    <w:ind w:left="0" w:right="0" w:firstLine="0"/>
                  </w:pPr>
                  <w:r>
                    <w:rPr>
                      <w:rStyle w:val="CharStyle28"/>
                      <w:lang w:val="en-US" w:eastAsia="en-US" w:bidi="en-US"/>
                    </w:rPr>
                    <w:t>My Generation, 2010</w:t>
                  </w:r>
                </w:p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both"/>
                    <w:spacing w:before="0" w:after="0" w:line="278" w:lineRule="exact"/>
                    <w:ind w:left="0" w:right="0" w:firstLine="0"/>
                  </w:pPr>
                  <w:r>
                    <w:rPr>
                      <w:rStyle w:val="CharStyle41"/>
                    </w:rPr>
                    <w:t xml:space="preserve">Eva + Franco Mattes aka </w:t>
                  </w:r>
                  <w:r>
                    <w:rPr>
                      <w:rStyle w:val="CharStyle42"/>
                      <w:b w:val="0"/>
                      <w:bCs w:val="0"/>
                    </w:rPr>
                    <w:t>0100101110101101</w:t>
                  </w:r>
                  <w:r>
                    <w:rPr>
                      <w:rStyle w:val="CharStyle41"/>
                    </w:rPr>
                    <w:t>.ORG</w:t>
                    <w:br/>
                  </w:r>
                  <w:r>
                    <w:rPr>
                      <w:rStyle w:val="CharStyle28"/>
                      <w:lang w:val="en-US" w:eastAsia="en-US" w:bidi="en-US"/>
                    </w:rPr>
                    <w:t>Video installation, 13:26 min</w:t>
                  </w:r>
                </w:p>
              </w:txbxContent>
            </v:textbox>
            <w10:wrap anchorx="margin"/>
          </v:shape>
        </w:pict>
      </w:r>
      <w:r>
        <w:pict>
          <v:shape id="_x0000_s1040" type="#_x0000_t202" style="position:absolute;margin-left:10.1pt;margin-top:534.75pt;width:17.75pt;height:10.9pt;z-index:25165773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3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45"/>
                    </w:rPr>
                    <w:t>DE</w:t>
                  </w:r>
                </w:p>
              </w:txbxContent>
            </v:textbox>
            <w10:wrap anchorx="margin"/>
          </v:shape>
        </w:pict>
      </w:r>
      <w:r>
        <w:pict>
          <v:shape id="_x0000_s1041" type="#_x0000_t202" style="position:absolute;margin-left:35.5pt;margin-top:416.35pt;width:475.2pt;height:131.05pt;z-index:25165773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83" w:lineRule="exact"/>
                    <w:ind w:left="0" w:right="0" w:firstLine="0"/>
                  </w:pPr>
                  <w:r>
                    <w:rPr>
                      <w:rStyle w:val="CharStyle28"/>
                      <w:lang w:val="en-US" w:eastAsia="en-US" w:bidi="en-US"/>
                    </w:rPr>
                    <w:t xml:space="preserve">If you were a teenage boy, what would you do if your mother cancelled your </w:t>
                  </w:r>
                  <w:r>
                    <w:rPr>
                      <w:rStyle w:val="CharStyle46"/>
                      <w:lang w:val="en-US" w:eastAsia="en-US" w:bidi="en-US"/>
                    </w:rPr>
                    <w:t>World ofWarcrqft</w:t>
                    <w:br/>
                  </w:r>
                  <w:r>
                    <w:rPr>
                      <w:rStyle w:val="CharStyle28"/>
                      <w:lang w:val="en-US" w:eastAsia="en-US" w:bidi="en-US"/>
                    </w:rPr>
                    <w:t>account? Would you take off all your clothes, roll around on your bed and scream like a pig, go into</w:t>
                    <w:br/>
                    <w:t>a closet only to come out hitting yourself on the head with a shoe? If you have ever seriously played</w:t>
                    <w:br/>
                    <w:t>a computer game you know there is a chance you would. With material found on online social</w:t>
                    <w:br/>
                    <w:t xml:space="preserve">platforms such as YouTube, </w:t>
                  </w:r>
                  <w:r>
                    <w:rPr>
                      <w:rStyle w:val="CharStyle46"/>
                      <w:lang w:val="en-US" w:eastAsia="en-US" w:bidi="en-US"/>
                    </w:rPr>
                    <w:t>My Generation</w:t>
                  </w:r>
                  <w:r>
                    <w:rPr>
                      <w:rStyle w:val="CharStyle28"/>
                      <w:lang w:val="en-US" w:eastAsia="en-US" w:bidi="en-US"/>
                    </w:rPr>
                    <w:t xml:space="preserve"> by Eva and Franco Mattes aka 0100101110101101.ORG</w:t>
                    <w:br/>
                    <w:t>demonstrates that computer games are far from mere recreational entertainment. Computer games</w:t>
                    <w:br/>
                    <w:t>are extremely addictive and the games industry is fully aware of this. Gamers get hooked on the</w:t>
                    <w:br/>
                    <w:t>"high" of the experience. But like any drug-infused high it is also destined to take control and</w:t>
                    <w:br/>
                    <w:t>produce effects, such as frustration and rage. That is the ambivalent reality of ecstasy and bad trips lacing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202" style="position:absolute;margin-left:35.5pt;margin-top:546.3pt;width:475.7pt;height:30.05pt;z-index:25165773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both"/>
                    <w:spacing w:before="0" w:after="0" w:line="274" w:lineRule="exact"/>
                    <w:ind w:left="0" w:right="0" w:firstLine="0"/>
                  </w:pPr>
                  <w:r>
                    <w:rPr>
                      <w:rStyle w:val="CharStyle28"/>
                      <w:lang w:val="en-US" w:eastAsia="en-US" w:bidi="en-US"/>
                    </w:rPr>
                    <w:t>the young generation of gamers today, just like it did for the young adventurous generation of the</w:t>
                    <w:br/>
                    <w:t>1960s.</w:t>
                  </w:r>
                </w:p>
              </w:txbxContent>
            </v:textbox>
            <w10:wrap anchorx="margin"/>
          </v:shape>
        </w:pict>
      </w:r>
      <w:r>
        <w:pict>
          <v:shape id="_x0000_s1043" type="#_x0000_t202" style="position:absolute;margin-left:482.4pt;margin-top:573.2pt;width:42.7pt;height:17.25pt;z-index:25165773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20" w:lineRule="exact"/>
                    <w:ind w:left="0" w:right="0" w:firstLine="0"/>
                  </w:pPr>
                  <w:r>
                    <w:rPr>
                      <w:rStyle w:val="CharStyle28"/>
                      <w:lang w:val="en-US" w:eastAsia="en-US" w:bidi="en-US"/>
                    </w:rPr>
                    <w:t>Mi</w:t>
                  </w:r>
                </w:p>
              </w:txbxContent>
            </v:textbox>
            <w10:wrap anchorx="margin"/>
          </v:shape>
        </w:pict>
      </w:r>
      <w:r>
        <w:pict>
          <v:shape id="_x0000_s1044" type="#_x0000_t202" style="position:absolute;margin-left:35.05pt;margin-top:588.pt;width:480.pt;height:30.45pt;z-index:25165773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83" w:lineRule="exact"/>
                    <w:ind w:left="0" w:right="0" w:firstLine="0"/>
                  </w:pPr>
                  <w:r>
                    <w:rPr>
                      <w:rStyle w:val="CharStyle28"/>
                    </w:rPr>
                    <w:t>Was würdest du wohl tun, wenn du heute ein Jugendlicher wärst und deine Mutter dein Konto</w:t>
                    <w:br/>
                    <w:t xml:space="preserve">bei </w:t>
                  </w:r>
                  <w:r>
                    <w:rPr>
                      <w:rStyle w:val="CharStyle46"/>
                    </w:rPr>
                    <w:t>World of Warcraft</w:t>
                  </w:r>
                  <w:r>
                    <w:rPr>
                      <w:rStyle w:val="CharStyle28"/>
                    </w:rPr>
                    <w:t xml:space="preserve"> gelöscht hätte? Würdest du dich nackt ausziehen, auf dem Bett herumrollen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202" style="position:absolute;margin-left:35.05pt;margin-top:616.55pt;width:475.2pt;height:106.7pt;z-index:25165773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83" w:lineRule="exact"/>
                    <w:ind w:left="0" w:right="0" w:firstLine="0"/>
                  </w:pPr>
                  <w:r>
                    <w:rPr>
                      <w:rStyle w:val="CharStyle28"/>
                    </w:rPr>
                    <w:t>und wie am Spieß brüllen oder dich im Schrank einsperren und dir beim Herauskommen mit einem</w:t>
                    <w:br/>
                    <w:t>Schuh auf den Kopf schlagen? Wenn du jemals wirklich ein Computerspiel gespielt hast, ist die</w:t>
                    <w:br/>
                    <w:t xml:space="preserve">Chance auf eine solche Reaktion groß. </w:t>
                  </w:r>
                  <w:r>
                    <w:rPr>
                      <w:rStyle w:val="CharStyle46"/>
                    </w:rPr>
                    <w:t>My Generation</w:t>
                  </w:r>
                  <w:r>
                    <w:rPr>
                      <w:rStyle w:val="CharStyle28"/>
                    </w:rPr>
                    <w:t xml:space="preserve"> von Eva und Franco Mattes aka</w:t>
                    <w:br/>
                  </w:r>
                  <w:r>
                    <w:rPr>
                      <w:rStyle w:val="CharStyle28"/>
                      <w:lang w:val="en-US" w:eastAsia="en-US" w:bidi="en-US"/>
                    </w:rPr>
                    <w:t xml:space="preserve">0100101110101101.ORG </w:t>
                  </w:r>
                  <w:r>
                    <w:rPr>
                      <w:rStyle w:val="CharStyle28"/>
                    </w:rPr>
                    <w:t>demonstriert anhand von auf Plattformen wie YouTube gefundenem</w:t>
                    <w:br/>
                    <w:t>Material, dass Computerspiele weit mehr sind als bloße Freizeitunterhaltung. Computerspiele</w:t>
                    <w:br/>
                    <w:t>machen ziemlich süchtig und das wissen die Firmen. Wer Computer spielt, wird „süchtig" nach dem</w:t>
                    <w:br/>
                    <w:t>Erlebnis. Doch wie bei jedem anderen drogeninduzierten High läuft man eben in Gefahr, dass die</w:t>
                  </w:r>
                </w:p>
                <w:p>
                  <w:pPr>
                    <w:pStyle w:val="Style47"/>
                    <w:tabs>
                      <w:tab w:leader="underscore" w:pos="533" w:val="left"/>
                      <w:tab w:leader="underscore" w:pos="826" w:val="left"/>
                      <w:tab w:leader="none" w:pos="2606" w:val="left"/>
                      <w:tab w:leader="none" w:pos="3274" w:val="left"/>
                      <w:tab w:leader="none" w:pos="4411" w:val="left"/>
                      <w:tab w:leader="none" w:pos="5899" w:val="left"/>
                    </w:tabs>
                    <w:widowControl w:val="0"/>
                    <w:keepNext w:val="0"/>
                    <w:keepLines w:val="0"/>
                    <w:shd w:val="clear" w:color="auto" w:fill="000000"/>
                    <w:bidi w:val="0"/>
                    <w:spacing w:before="0" w:after="0" w:line="110" w:lineRule="exact"/>
                    <w:ind w:left="0" w:right="0" w:firstLine="0"/>
                  </w:pPr>
                  <w:r>
                    <w:rPr>
                      <w:rStyle w:val="CharStyle49"/>
                    </w:rPr>
                    <w:t>T-. •</w:t>
                    <w:tab/>
                    <w:tab/>
                    <w:t>ß T7 i n</w:t>
                    <w:tab/>
                    <w:t>.</w:t>
                    <w:tab/>
                    <w:t>-1*1</w:t>
                    <w:tab/>
                    <w:t xml:space="preserve">. '!• T-. </w:t>
                  </w:r>
                  <w:r>
                    <w:rPr>
                      <w:rStyle w:val="CharStyle50"/>
                      <w:b/>
                      <w:bCs/>
                    </w:rPr>
                    <w:t>rr</w:t>
                  </w:r>
                  <w:r>
                    <w:rPr>
                      <w:rStyle w:val="CharStyle49"/>
                    </w:rPr>
                    <w:t xml:space="preserve"> i .</w:t>
                    <w:tab/>
                    <w:t>. . n</w:t>
                  </w:r>
                </w:p>
              </w:txbxContent>
            </v:textbox>
            <w10:wrap anchorx="margin"/>
          </v:shape>
        </w:pict>
      </w:r>
      <w:r>
        <w:pict>
          <v:shape id="_x0000_s1046" type="#_x0000_t202" style="position:absolute;margin-left:487.2pt;margin-top:624.95pt;width:48.95pt;height:14.75pt;z-index:25165774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5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80" w:lineRule="exact"/>
                    <w:ind w:left="0" w:right="0" w:firstLine="0"/>
                  </w:pPr>
                  <w:r>
                    <w:rPr>
                      <w:rStyle w:val="CharStyle52"/>
                      <w:b/>
                      <w:bCs/>
                    </w:rPr>
                    <w:t>...</w:t>
                  </w:r>
                </w:p>
              </w:txbxContent>
            </v:textbox>
            <w10:wrap anchorx="margin"/>
          </v:shape>
        </w:pict>
      </w:r>
      <w:r>
        <w:pict>
          <v:shape id="_x0000_s1047" type="#_x0000_t202" style="position:absolute;margin-left:21.1pt;margin-top:715.9pt;width:490.1pt;height:54.pt;z-index:25165774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83" w:lineRule="exact"/>
                    <w:ind w:left="360" w:right="0" w:firstLine="0"/>
                  </w:pPr>
                  <w:r>
                    <w:rPr>
                      <w:rStyle w:val="CharStyle28"/>
                    </w:rPr>
                    <w:t>Dinge außer Kontrolle geraten und sich gegenteilige Effekte einstellen, z. B. Frust und Wut. Diese</w:t>
                    <w:br/>
                    <w:t>ambivalente Realität aus Extase und schlechten Trips, ist etwas, dem die junge Generation</w:t>
                    <w:br/>
                    <w:t>heutiger Computcrspieler genauso ausgesetzt ist, wie damals die junge Generation der 1960er.</w:t>
                  </w:r>
                </w:p>
              </w:txbxContent>
            </v:textbox>
            <w10:wrap anchorx="margin"/>
          </v:shape>
        </w:pict>
      </w:r>
      <w:r>
        <w:pict>
          <v:shape id="_x0000_s1048" type="#_x0000_t75" style="position:absolute;margin-left:5.e-002pt;margin-top:733.9pt;width:75.35pt;height:88.3pt;z-index:-251658748;mso-wrap-distance-left:5.pt;mso-wrap-distance-right:5.pt;mso-position-horizontal-relative:margin" wrapcoords="0 0">
            <v:imagedata r:id="rId18" r:href="rId19"/>
            <w10:wrap anchorx="margin"/>
          </v:shape>
        </w:pict>
      </w:r>
      <w:r>
        <w:pict>
          <v:shape id="_x0000_s1049" type="#_x0000_t75" style="position:absolute;margin-left:305.3pt;margin-top:765.6pt;width:122.9pt;height:56.65pt;z-index:-251658747;mso-wrap-distance-left:5.pt;mso-wrap-distance-right:5.pt;mso-position-horizontal-relative:margin" wrapcoords="0 0">
            <v:imagedata r:id="rId20" r:href="rId21"/>
            <w10:wrap anchorx="margin"/>
          </v:shape>
        </w:pict>
      </w:r>
      <w:r>
        <w:pict>
          <v:shape id="_x0000_s1050" type="#_x0000_t75" style="position:absolute;margin-left:463.2pt;margin-top:744.5pt;width:42.25pt;height:37.9pt;z-index:-251658746;mso-wrap-distance-left:5.pt;mso-wrap-distance-right:5.pt;mso-position-horizontal-relative:margin" wrapcoords="0 0">
            <v:imagedata r:id="rId22" r:href="rId23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97" w:lineRule="exact"/>
      </w:pPr>
    </w:p>
    <w:p>
      <w:pPr>
        <w:widowControl w:val="0"/>
        <w:rPr>
          <w:sz w:val="2"/>
          <w:szCs w:val="2"/>
        </w:rPr>
        <w:sectPr>
          <w:headerReference w:type="even" r:id="rId24"/>
          <w:footerReference w:type="default" r:id="rId25"/>
          <w:titlePg/>
          <w:pgSz w:w="11900" w:h="16840"/>
          <w:pgMar w:top="328" w:left="608" w:right="570" w:bottom="16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93" w:lineRule="exact"/>
        <w:ind w:left="0" w:right="0" w:firstLine="0"/>
      </w:pPr>
      <w:r>
        <w:rPr>
          <w:rStyle w:val="CharStyle11"/>
          <w:lang w:val="en-US" w:eastAsia="en-US" w:bidi="en-US"/>
        </w:rPr>
        <w:t>Skint - The Internet Beggar, 1996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93" w:lineRule="exact"/>
        <w:ind w:left="0" w:right="0" w:firstLine="0"/>
      </w:pPr>
      <w:r>
        <w:rPr>
          <w:rStyle w:val="CharStyle25"/>
        </w:rPr>
        <w:t>Heath Bunting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4" w:line="293" w:lineRule="exact"/>
        <w:ind w:left="0" w:right="0" w:firstLine="0"/>
      </w:pPr>
      <w:r>
        <w:rPr>
          <w:rStyle w:val="CharStyle11"/>
          <w:lang w:val="en-US" w:eastAsia="en-US" w:bidi="en-US"/>
        </w:rPr>
        <w:t>Website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4" w:line="288" w:lineRule="exact"/>
        <w:ind w:left="580" w:right="0" w:firstLine="0"/>
      </w:pPr>
      <w:r>
        <w:rPr>
          <w:rStyle w:val="CharStyle11"/>
          <w:lang w:val="en-US" w:eastAsia="en-US" w:bidi="en-US"/>
        </w:rPr>
        <w:t>Who at the time when the first waves of the dot.com hype hit the shores of Internet culture would</w:t>
        <w:br/>
        <w:t>have imagined that this new economy could reproduce a figure of financial scarcity known from the</w:t>
        <w:br/>
        <w:t>physical world? An Internet beggar!? Was this global network not supposed to overcome such</w:t>
        <w:br/>
        <w:t>old-fashioned social problems and release us all into an endlessly rich virtuality? Maybe, but the</w:t>
        <w:br/>
        <w:t>situation is also more intricate than a matter of simple reproduction. The “internet beggar” in this</w:t>
        <w:br/>
        <w:t>piece by Heath Bunting is smart. He understands the Internet and takes advantage of it, just like the</w:t>
        <w:br/>
        <w:t>pioneers of the dot.com economy. Squatting the information superhighway, he supposedly earned</w:t>
        <w:br/>
        <w:t>around 25,000 Euros in the first year of his activity. Moreover, he has survived the bust of the dot.</w:t>
        <w:br/>
        <w:t>com bubble and continues to work. “Excuse me mister! Could you spare a dollar?”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80" w:right="0" w:firstLine="0"/>
      </w:pPr>
      <w:r>
        <w:rPr>
          <w:rStyle w:val="CharStyle11"/>
        </w:rPr>
        <w:t>Wer hätte zu der Zeit, als die ersten Wellen des dot.com-Hypes an die Ufer der Internetkultur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80" w:right="0" w:firstLine="0"/>
      </w:pPr>
      <w:r>
        <w:rPr>
          <w:rStyle w:val="CharStyle11"/>
        </w:rPr>
        <w:t>rollten, geglaubt, dass dieser neue Wirtschaftszweig eine Figur finanziellen Mangels übernehmen würde, die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80" w:right="0" w:firstLine="0"/>
      </w:pPr>
      <w:r>
        <w:rPr>
          <w:rStyle w:val="CharStyle11"/>
        </w:rPr>
        <w:t>man aus der physischen Welt nur zu gut kennt? Ein Internet-Bettler?! Sollte dieses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80" w:right="0" w:firstLine="0"/>
      </w:pPr>
      <w:r>
        <w:rPr>
          <w:rStyle w:val="CharStyle11"/>
        </w:rPr>
        <w:t>globale Netzwerk solche altmodischen gesellschaftlichen Probleme nicht überwinden und uns alle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80" w:right="0" w:firstLine="0"/>
      </w:pPr>
      <w:r>
        <w:rPr>
          <w:rStyle w:val="CharStyle11"/>
        </w:rPr>
        <w:t>in eine unendlich reiche, freie Virtualität katapultieren? Möglich, doch ist die Situation etwas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80" w:right="0" w:firstLine="0"/>
      </w:pPr>
      <w:r>
        <w:rPr>
          <w:rStyle w:val="CharStyle11"/>
        </w:rPr>
        <w:t xml:space="preserve">komplexer als ein Fall bloßer Reproduktion. Der „Internet-Bettler“ aus der Arbeit von </w:t>
      </w:r>
      <w:r>
        <w:rPr>
          <w:rStyle w:val="CharStyle11"/>
          <w:lang w:val="en-US" w:eastAsia="en-US" w:bidi="en-US"/>
        </w:rPr>
        <w:t>Heath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80" w:right="0" w:firstLine="0"/>
      </w:pPr>
      <w:r>
        <w:rPr>
          <w:rStyle w:val="CharStyle11"/>
          <w:lang w:val="en-US" w:eastAsia="en-US" w:bidi="en-US"/>
        </w:rPr>
        <w:t xml:space="preserve">Bunting </w:t>
      </w:r>
      <w:r>
        <w:rPr>
          <w:rStyle w:val="CharStyle11"/>
        </w:rPr>
        <w:t>ist schlau. Er versteht das Internet und nutzt es zu seinem Vorteil, ganz genauso wie die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80" w:right="0" w:firstLine="0"/>
      </w:pPr>
      <w:r>
        <w:rPr>
          <w:rStyle w:val="CharStyle11"/>
        </w:rPr>
        <w:t>Pioniere der dotxom-Wirtschaft. Als Besetzer der Datenautobahn verdiente er im ersten Jahr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80" w:right="0" w:firstLine="0"/>
      </w:pPr>
      <w:r>
        <w:rPr>
          <w:rStyle w:val="CharStyle11"/>
        </w:rPr>
        <w:t xml:space="preserve">seiner Aktivitäten angeblich um die 25.000 Euro. Außerdem hat er es geschafft, das Platzen der </w:t>
      </w:r>
      <w:r>
        <w:rPr>
          <w:rStyle w:val="CharStyle11"/>
          <w:lang w:val="en-US" w:eastAsia="en-US" w:bidi="en-US"/>
        </w:rPr>
        <w:t>dot.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80" w:right="0" w:firstLine="0"/>
      </w:pPr>
      <w:r>
        <w:rPr>
          <w:rStyle w:val="CharStyle11"/>
        </w:rPr>
        <w:t>com-Blase zu überleben und ist nach wie vor beschäftigt. „Entschuldigen Sie, haben Sie einen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80" w:right="0" w:firstLine="0"/>
      </w:pPr>
      <w:r>
        <w:rPr>
          <w:rStyle w:val="CharStyle11"/>
        </w:rPr>
        <w:t>Dollar für mich?"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24" w:line="140" w:lineRule="exact"/>
        <w:ind w:left="20" w:right="0" w:firstLine="0"/>
      </w:pPr>
      <w:r>
        <w:rPr>
          <w:rStyle w:val="CharStyle23"/>
          <w:b/>
          <w:bCs/>
          <w:color w:val="FFFFFF"/>
        </w:rPr>
        <w:t xml:space="preserve">Heath Bunting (bom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1966) </w:t>
      </w:r>
      <w:r>
        <w:rPr>
          <w:rStyle w:val="CharStyle23"/>
          <w:b/>
          <w:bCs/>
          <w:color w:val="FFFFFF"/>
        </w:rPr>
        <w:t>lives and works in Bristol.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0" w:right="6100" w:firstLine="0"/>
      </w:pPr>
      <w:r>
        <w:rPr>
          <w:rStyle w:val="CharStyle11"/>
          <w:lang w:val="en-US" w:eastAsia="en-US" w:bidi="en-US"/>
        </w:rPr>
        <w:t>Photos of e-waste found on Flickr, 2009/2010</w:t>
        <w:br/>
      </w:r>
      <w:r>
        <w:rPr>
          <w:rStyle w:val="CharStyle25"/>
        </w:rPr>
        <w:t>Jack Caravanos fBlacksmith Institute!.</w:t>
        <w:br/>
        <w:t>Vibek Raj Maurva</w:t>
        <w:br/>
      </w:r>
      <w:r>
        <w:rPr>
          <w:rStyle w:val="CharStyle11"/>
          <w:lang w:val="en-US" w:eastAsia="en-US" w:bidi="en-US"/>
        </w:rPr>
        <w:t>Slideshow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80" w:right="0" w:firstLine="0"/>
      </w:pPr>
      <w:r>
        <w:rPr>
          <w:rStyle w:val="CharStyle11"/>
          <w:lang w:val="en-US" w:eastAsia="en-US" w:bidi="en-US"/>
        </w:rPr>
        <w:t xml:space="preserve">"E-waste" refers to the </w:t>
      </w:r>
      <w:r>
        <w:rPr>
          <w:rStyle w:val="CharStyle25"/>
        </w:rPr>
        <w:t>mill</w:t>
      </w:r>
      <w:r>
        <w:rPr>
          <w:rStyle w:val="CharStyle11"/>
          <w:lang w:val="en-US" w:eastAsia="en-US" w:bidi="en-US"/>
        </w:rPr>
        <w:t>ions of electronic devices from mobile phones to personal computers</w:t>
        <w:br/>
        <w:t>discarded each year as a result of a lifestyle culture demanding constant hardware upgrades.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80" w:right="0" w:firstLine="0"/>
      </w:pPr>
      <w:r>
        <w:rPr>
          <w:rStyle w:val="CharStyle11"/>
          <w:lang w:val="en-US" w:eastAsia="en-US" w:bidi="en-US"/>
        </w:rPr>
        <w:t xml:space="preserve">According to Greenpeace, Asia alone annually produces </w:t>
      </w:r>
      <w:r>
        <w:rPr>
          <w:rStyle w:val="CharStyle12"/>
          <w:b w:val="0"/>
          <w:bCs w:val="0"/>
        </w:rPr>
        <w:t>12</w:t>
      </w:r>
      <w:r>
        <w:rPr>
          <w:rStyle w:val="CharStyle11"/>
          <w:lang w:val="en-US" w:eastAsia="en-US" w:bidi="en-US"/>
        </w:rPr>
        <w:t xml:space="preserve"> million tons of e-waste. While most of</w:t>
        <w:br/>
        <w:t>the waste comes from the developed world, almost all of it ends up in developing countries. Here a</w:t>
        <w:br/>
        <w:t>rapidly expanding market employs cheap labour to extract single parts and metals for recycling,</w:t>
        <w:br/>
        <w:t>presenting the local population with serious health and environmental problems. This presentation</w:t>
        <w:br/>
        <w:t>shows a selection of photos of e-waste published by amateurs and professionals on the photo</w:t>
        <w:br/>
        <w:t>sharing site Flickr. The photos testify to the fact that contemporary electronic culture is far from</w:t>
        <w:br/>
        <w:t>virtual or immaterial but rather entails a very tangible and burdensome materiality.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80" w:right="0" w:firstLine="0"/>
      </w:pPr>
      <w:r>
        <w:rPr>
          <w:rStyle w:val="CharStyle11"/>
        </w:rPr>
        <w:t>Auf Elektroschrotthalden stapeln sich Millionen alter Elektrogeräte - von Handys bis hin zu PCs.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80" w:right="0" w:firstLine="0"/>
      </w:pPr>
      <w:r>
        <w:rPr>
          <w:rStyle w:val="CharStyle11"/>
        </w:rPr>
        <w:t>Jedes Jahr werden diese in unserer Lifestyle-Kultur wegen andauernder Hardware-Upgrades</w:t>
        <w:br/>
        <w:t>weggeschmissen. Laut Greenpeace produziert allein Asien jedes fahr 12 Mio. Tonnen</w:t>
        <w:br/>
        <w:t>Elektronikschrott. Während der meiste Müll aus der entwickelten Welt kommt, landet am Ende fast</w:t>
        <w:br/>
        <w:t>alles in den Entwicklungsländern. Hier entsteht ein schnell wachsender Markt mit billigen</w:t>
        <w:br/>
        <w:t>Arbeitskräften, die Einzelteile und Metalle zum Recycling aus den Müllbergen extrahieren, was</w:t>
        <w:br/>
        <w:t>ernsthafte Gesundsheits- und Umweltprobleme nach sich zieht. Die Ausstellung präsentiert eine</w:t>
        <w:br/>
        <w:t>Auswahl von Fotos von Elektroschrott, die Amateure und Profis auf Flickr veröffentlicht haben.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80" w:right="0" w:firstLine="0"/>
      </w:pPr>
      <w:r>
        <w:rPr>
          <w:rStyle w:val="CharStyle11"/>
        </w:rPr>
        <w:t>Die Fotos machen deutlich, dass wir in unserer heutigen elektronischen Kultur keinesfalls nur in</w:t>
      </w:r>
      <w:r>
        <w:br w:type="page"/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02" w:line="293" w:lineRule="exact"/>
        <w:ind w:left="560" w:right="1600" w:firstLine="0"/>
      </w:pPr>
      <w:r>
        <w:rPr>
          <w:rStyle w:val="CharStyle11"/>
        </w:rPr>
        <w:t>einer virtuellen oder immateriellen Welt leben, sondern dass damit vielmehr auch eine sehr</w:t>
        <w:br/>
        <w:t>greifbare und belastende Materialität verbunden ist.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20" w:line="140" w:lineRule="exact"/>
        <w:ind w:left="20" w:right="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Jack Caravanos (bom 1954) </w:t>
      </w:r>
      <w:r>
        <w:rPr>
          <w:rStyle w:val="CharStyle23"/>
          <w:b/>
          <w:bCs/>
          <w:color w:val="FFFFFF"/>
        </w:rPr>
        <w:t xml:space="preserve">lives and works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in New York. Vibek </w:t>
      </w:r>
      <w:r>
        <w:rPr>
          <w:rStyle w:val="CharStyle23"/>
          <w:b/>
          <w:bCs/>
          <w:color w:val="FFFFFF"/>
        </w:rPr>
        <w:t xml:space="preserve">Raj Maurya (born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1977) </w:t>
      </w:r>
      <w:r>
        <w:rPr>
          <w:rStyle w:val="CharStyle23"/>
          <w:b/>
          <w:bCs/>
          <w:color w:val="FFFFFF"/>
        </w:rPr>
        <w:t>lives and works in Copenhagen.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8" w:lineRule="exact"/>
        <w:ind w:left="560" w:right="0"/>
      </w:pPr>
      <w:r>
        <w:pict>
          <v:shape id="_x0000_s1053" type="#_x0000_t75" style="position:absolute;margin-left:241.2pt;margin-top:4.3pt;width:29.3pt;height:26.9pt;z-index:-125829373;mso-wrap-distance-left:138.5pt;mso-wrap-distance-top:4.3pt;mso-wrap-distance-right:5.pt;mso-wrap-distance-bottom:5.75pt;mso-position-horizontal-relative:margin" wrapcoords="0 0 21600 0 21600 21600 0 21600 0 0">
            <v:imagedata r:id="rId26" r:href="rId27"/>
            <w10:wrap type="square" side="left" anchorx="margin"/>
          </v:shape>
        </w:pict>
      </w:r>
      <w:r>
        <w:rPr>
          <w:rStyle w:val="CharStyle11"/>
          <w:lang w:val="en-US" w:eastAsia="en-US" w:bidi="en-US"/>
        </w:rPr>
        <w:t>Forkbomb shell, 2002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8" w:lineRule="exact"/>
        <w:ind w:left="560" w:right="0"/>
      </w:pPr>
      <w:r>
        <w:rPr>
          <w:rStyle w:val="CharStyle25"/>
        </w:rPr>
        <w:t>Jaromil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180" w:line="288" w:lineRule="exact"/>
        <w:ind w:left="560" w:right="0"/>
      </w:pPr>
      <w:r>
        <w:rPr>
          <w:rStyle w:val="CharStyle11"/>
          <w:lang w:val="en-US" w:eastAsia="en-US" w:bidi="en-US"/>
        </w:rPr>
        <w:t>Wall text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184" w:line="288" w:lineRule="exact"/>
        <w:ind w:left="560" w:right="0"/>
      </w:pPr>
      <w:r>
        <w:rPr>
          <w:rStyle w:val="CharStyle26"/>
          <w:lang w:val="en-US" w:eastAsia="en-US" w:bidi="en-US"/>
        </w:rPr>
        <w:t xml:space="preserve">en </w:t>
      </w:r>
      <w:r>
        <w:rPr>
          <w:rStyle w:val="CharStyle11"/>
          <w:lang w:val="en-US" w:eastAsia="en-US" w:bidi="en-US"/>
        </w:rPr>
        <w:t>In hacker jargon “forkbomb” refers to a piece of code that operates through a “fork reaction” where</w:t>
        <w:br/>
        <w:t>one running process generates other running processes and so on ad infinitum. Eventually the</w:t>
        <w:br/>
        <w:t>processes will overload the operating system which they are working on, bringing it to a halt, similar</w:t>
        <w:br/>
        <w:t>to when the common user runs too many applications at the same time and ends up with a frozen</w:t>
        <w:br/>
        <w:t>screen. For hackers it is an art - and a sport - to write elegantly, i.e. simple and effective code and</w:t>
        <w:br/>
        <w:t>the forkbomb is one of the most popular "genres" in that regard. With its just 13 characters</w:t>
        <w:br/>
        <w:t xml:space="preserve">(including spaces) </w:t>
      </w:r>
      <w:r>
        <w:rPr>
          <w:rStyle w:val="CharStyle13"/>
        </w:rPr>
        <w:t>Forkbomb shell</w:t>
      </w:r>
      <w:r>
        <w:rPr>
          <w:rStyle w:val="CharStyle11"/>
          <w:lang w:val="en-US" w:eastAsia="en-US" w:bidi="en-US"/>
        </w:rPr>
        <w:t xml:space="preserve"> by Jaromil written for the UNIX terminal is, if not the shortest</w:t>
        <w:br/>
        <w:t>forkbomb possible, certainly an easy-to-apply script. Unlike the majority of the viruses permeating</w:t>
        <w:br/>
        <w:t>the Internet, anyone - also common users without profound knowledge of operating systems or</w:t>
        <w:br/>
        <w:t>computer networks - can type in the characters and experience the effect. To spread the word</w:t>
        <w:br/>
        <w:t>beyond the specialised circles of hacker culture Jaromil has distributed his forkbomb in “off-line”</w:t>
        <w:br/>
        <w:t>space, for instance using viral marketing strategies involving t-shirts, but also presenting it as a wall</w:t>
        <w:br/>
        <w:t>painting. The fact that one user had the algorithm tattooed on the back of his neck testifies to the</w:t>
        <w:br/>
        <w:t>reach of the “campaign”.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60" w:right="0"/>
      </w:pPr>
      <w:r>
        <w:rPr>
          <w:rStyle w:val="CharStyle26"/>
        </w:rPr>
        <w:t xml:space="preserve">de </w:t>
      </w:r>
      <w:r>
        <w:rPr>
          <w:rStyle w:val="CharStyle11"/>
          <w:lang w:val="en-US" w:eastAsia="en-US" w:bidi="en-US"/>
        </w:rPr>
        <w:t xml:space="preserve">In </w:t>
      </w:r>
      <w:r>
        <w:rPr>
          <w:rStyle w:val="CharStyle11"/>
        </w:rPr>
        <w:t xml:space="preserve">Hacker-Sprache ist „forkbomb“ ein Code, der durch eine </w:t>
      </w:r>
      <w:r>
        <w:rPr>
          <w:rStyle w:val="CharStyle11"/>
          <w:lang w:val="en-US" w:eastAsia="en-US" w:bidi="en-US"/>
        </w:rPr>
        <w:t xml:space="preserve">„fork reaction“ </w:t>
      </w:r>
      <w:r>
        <w:rPr>
          <w:rStyle w:val="CharStyle11"/>
        </w:rPr>
        <w:t>- eine Art Gabelung -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95" w:line="283" w:lineRule="exact"/>
        <w:ind w:left="560" w:right="0" w:firstLine="0"/>
      </w:pPr>
      <w:r>
        <w:rPr>
          <w:rStyle w:val="CharStyle11"/>
        </w:rPr>
        <w:t>funktioniert: Ein in Gang gesetzter Prozess setzt einen weiteren Prozess in Gang und und so weiter.</w:t>
        <w:br/>
        <w:t>Irgendwann überlasten diese Prozesse das Betriebssystem und verursachen einen Stillstand - so</w:t>
        <w:br/>
        <w:t>ähnlich, wie wenn ein normaler User zu viele Programme auf einmal laufen lässt. Für Hacker</w:t>
        <w:br/>
        <w:t>handelt sich das Schreiben eleganter, also einfacher und effektiver, Codes um eine Kunst - und</w:t>
        <w:br/>
        <w:t>einen Sport - und die Forkbomb ist dabei eines der beliebtesten „Genres". Mit ihren bloß</w:t>
        <w:br/>
        <w:t xml:space="preserve">13 Zeichen (inklusive Leerstellen) ist die Forkbomb </w:t>
      </w:r>
      <w:r>
        <w:rPr>
          <w:rStyle w:val="CharStyle11"/>
          <w:lang w:val="en-US" w:eastAsia="en-US" w:bidi="en-US"/>
        </w:rPr>
        <w:t xml:space="preserve">shell </w:t>
      </w:r>
      <w:r>
        <w:rPr>
          <w:rStyle w:val="CharStyle11"/>
        </w:rPr>
        <w:t>von Jaromil - wenn nicht gar das kürzeste -</w:t>
        <w:br/>
        <w:t>so doch ganz sicher das Skript mit der leichtesten Anwendbarkeit. Im Gegensatz zu den meisten</w:t>
        <w:br/>
        <w:t>Viren, die sonst im Internet herumgeistern, kann jeder, also auch der normale User ohne besondere</w:t>
        <w:br/>
        <w:t>Kenntnisse über Betriebssysteme oder Computer-Netzwerke, einfach diese Zeichen eintippen und</w:t>
        <w:br/>
        <w:t>das Ergebnis abwarten. Um dies auch außerhalb spezialisierter Hacker-Kreise bekannt zu machen,</w:t>
        <w:br/>
        <w:t>hat Jaromil seine forkbomb z. B. durch virale Marketing-Strategien wie T-Shirts oder auch ein</w:t>
        <w:br/>
        <w:t>Wandbild in der Offline-Welt verbreitet. Dass ein User sich den Algorithmus sogar auf den Nacken</w:t>
        <w:br/>
        <w:t>tätowieren ließ, bezeugt die Reichweite dieser „Kampagne“.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20" w:line="140" w:lineRule="exact"/>
        <w:ind w:left="20" w:right="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Jaromil </w:t>
      </w:r>
      <w:r>
        <w:rPr>
          <w:rStyle w:val="CharStyle23"/>
          <w:b/>
          <w:bCs/>
          <w:color w:val="FFFFFF"/>
        </w:rPr>
        <w:t xml:space="preserve">(born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1977) </w:t>
      </w:r>
      <w:r>
        <w:rPr>
          <w:rStyle w:val="CharStyle23"/>
          <w:b/>
          <w:bCs/>
          <w:color w:val="FFFFFF"/>
        </w:rPr>
        <w:t>lives and works in Amsterdam.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60" w:right="0"/>
      </w:pPr>
      <w:r>
        <w:pict>
          <v:shape id="_x0000_s1054" type="#_x0000_t75" style="position:absolute;margin-left:242.65pt;margin-top:4.55pt;width:27.6pt;height:26.4pt;z-index:-125829372;mso-wrap-distance-left:17.5pt;mso-wrap-distance-top:4.55pt;mso-wrap-distance-right:5.pt;mso-wrap-distance-bottom:21.85pt;mso-position-horizontal-relative:margin" wrapcoords="0 0 21600 0 21600 21600 0 21600 0 0">
            <v:imagedata r:id="rId28" r:href="rId29"/>
            <w10:wrap type="square" side="left" anchorx="margin"/>
          </v:shape>
        </w:pict>
      </w:r>
      <w:r>
        <w:rPr>
          <w:rStyle w:val="CharStyle11"/>
          <w:lang w:val="en-US" w:eastAsia="en-US" w:bidi="en-US"/>
        </w:rPr>
        <w:t>Web Warriors, 2008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60" w:right="0"/>
      </w:pPr>
      <w:r>
        <w:rPr>
          <w:rStyle w:val="CharStyle25"/>
        </w:rPr>
        <w:t>Writer/director: Jav Dahl, producer: Edward Peill.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60" w:right="0"/>
      </w:pPr>
      <w:r>
        <w:rPr>
          <w:rStyle w:val="CharStyle25"/>
        </w:rPr>
        <w:t>executive producer: Christopher Zimmer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180" w:line="283" w:lineRule="exact"/>
        <w:ind w:left="560" w:right="0"/>
      </w:pPr>
      <w:r>
        <w:rPr>
          <w:rStyle w:val="CharStyle11"/>
          <w:lang w:val="en-US" w:eastAsia="en-US" w:bidi="en-US"/>
        </w:rPr>
        <w:t>TV programme, 52:27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60" w:right="0" w:firstLine="0"/>
      </w:pPr>
      <w:r>
        <w:rPr>
          <w:rStyle w:val="CharStyle11"/>
          <w:lang w:val="en-US" w:eastAsia="en-US" w:bidi="en-US"/>
        </w:rPr>
        <w:t xml:space="preserve">Already back in the early </w:t>
      </w:r>
      <w:r>
        <w:rPr>
          <w:rStyle w:val="CharStyle12"/>
          <w:b w:val="0"/>
          <w:bCs w:val="0"/>
        </w:rPr>
        <w:t>1990</w:t>
      </w:r>
      <w:r>
        <w:rPr>
          <w:rStyle w:val="CharStyle11"/>
          <w:lang w:val="en-US" w:eastAsia="en-US" w:bidi="en-US"/>
        </w:rPr>
        <w:t>s John Arquilla and David Ronfeldt of the RAND Corporation warned</w:t>
        <w:br/>
        <w:t>that "Cyberwar is Coming." Now, almost two decades of the Internet later, it seems to be here.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60" w:right="0" w:firstLine="0"/>
      </w:pPr>
      <w:r>
        <w:rPr>
          <w:rStyle w:val="CharStyle11"/>
          <w:lang w:val="en-US" w:eastAsia="en-US" w:bidi="en-US"/>
        </w:rPr>
        <w:t>National governments are developing both defense and attack strategies for cyberspace and</w:t>
        <w:br/>
        <w:t>terrorist groupings are exploring new ways to do damage online. Although it takes place in an</w:t>
        <w:br/>
        <w:t>intangible space of code and bits, cyberwar is reality and the new digital frontiers of combat have</w:t>
        <w:br/>
        <w:t>immense significance for contemporary society. Everything from the mobile communication</w:t>
      </w:r>
      <w:r>
        <w:br w:type="page"/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8" w:lineRule="exact"/>
        <w:ind w:left="620" w:right="0" w:firstLine="0"/>
      </w:pPr>
      <w:r>
        <w:rPr>
          <w:rStyle w:val="CharStyle11"/>
          <w:lang w:val="en-US" w:eastAsia="en-US" w:bidi="en-US"/>
        </w:rPr>
        <w:t>gadgets in our pockets to larger systems like the stock market are vulnerable to attacks and some</w:t>
        <w:br/>
        <w:t>reports estimate the costs of cyber crime as now on par with the illegal drug trade. The documentary</w:t>
        <w:br/>
      </w:r>
      <w:r>
        <w:rPr>
          <w:rStyle w:val="CharStyle13"/>
        </w:rPr>
        <w:t>Web Warriors</w:t>
      </w:r>
      <w:r>
        <w:rPr>
          <w:rStyle w:val="CharStyle11"/>
          <w:lang w:val="en-US" w:eastAsia="en-US" w:bidi="en-US"/>
        </w:rPr>
        <w:t xml:space="preserve"> maps the complexities and conflicts involved in the expanded battlefield of global</w:t>
        <w:br/>
        <w:t>cyberwar and poses intensified questions of digital security and power. It makes clear that the</w:t>
        <w:br/>
        <w:t>threat is real and the task difficult. Hence, when the Bipartisan Policy Center recently staged a</w:t>
        <w:br/>
        <w:t>televised simulated cyberattack on the US, the security officials involved in the game failed to</w:t>
        <w:br/>
        <w:t>defend the country.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34" w:line="288" w:lineRule="exact"/>
        <w:ind w:left="620" w:right="0" w:firstLine="0"/>
      </w:pPr>
      <w:r>
        <w:rPr>
          <w:rStyle w:val="CharStyle11"/>
        </w:rPr>
        <w:t xml:space="preserve">Bereits </w:t>
      </w:r>
      <w:r>
        <w:rPr>
          <w:rStyle w:val="CharStyle11"/>
          <w:lang w:val="en-US" w:eastAsia="en-US" w:bidi="en-US"/>
        </w:rPr>
        <w:t xml:space="preserve">in </w:t>
      </w:r>
      <w:r>
        <w:rPr>
          <w:rStyle w:val="CharStyle11"/>
        </w:rPr>
        <w:t>den frühen 1990er Jahren warnten John Arquilla und David Ronfeldt von der RAND</w:t>
        <w:br/>
        <w:t xml:space="preserve">Corporation: „Cyberwar </w:t>
      </w:r>
      <w:r>
        <w:rPr>
          <w:rStyle w:val="CharStyle11"/>
          <w:lang w:val="en-US" w:eastAsia="en-US" w:bidi="en-US"/>
        </w:rPr>
        <w:t xml:space="preserve">is </w:t>
      </w:r>
      <w:r>
        <w:rPr>
          <w:rStyle w:val="CharStyle11"/>
        </w:rPr>
        <w:t>Coming.“ Zwei Jahrzehnte Internet später scheint er nun wirklich da zu</w:t>
        <w:br/>
        <w:t>sein. Nationale Regierungen sind bemüht, mit Blick auf den Cyberspace Verteidigungs- wie auch</w:t>
        <w:br/>
        <w:t>Angriffsstrategien zu entwickeln und terroristische Vereinigungen suchen nach Wegen, online</w:t>
        <w:br/>
        <w:t>Schaden anzurichten. Obgleich er sich in einem dichten Netz aus Codes und Bits abspielt, ist der</w:t>
        <w:br/>
        <w:t>Cyberkrieg Realität und neue digitale Kampflinien sind von immenser Bedeutung für die heutige</w:t>
        <w:br/>
        <w:t>Gesellschaft. Von mobilen Kommunikationsgeräten in unseren Jackentaschen bis hin zu größeren</w:t>
        <w:br/>
        <w:t>Systemen wie der Börse kann alles solchen Angriffen zum Opfer fallen. Es gibt Einschätzungen,</w:t>
        <w:br/>
        <w:t>nach denen die Kosten von Verbrechen im Cyberspace heute mit denen des illegalen Drogenhandels</w:t>
        <w:br/>
        <w:t xml:space="preserve">vergleichbar sind. Der Dokumentarfilm </w:t>
      </w:r>
      <w:r>
        <w:rPr>
          <w:rStyle w:val="CharStyle13"/>
          <w:lang w:val="de-DE" w:eastAsia="de-DE" w:bidi="de-DE"/>
        </w:rPr>
        <w:t xml:space="preserve">Web </w:t>
      </w:r>
      <w:r>
        <w:rPr>
          <w:rStyle w:val="CharStyle13"/>
        </w:rPr>
        <w:t>Warriors</w:t>
      </w:r>
      <w:r>
        <w:rPr>
          <w:rStyle w:val="CharStyle11"/>
          <w:lang w:val="en-US" w:eastAsia="en-US" w:bidi="en-US"/>
        </w:rPr>
        <w:t xml:space="preserve"> </w:t>
      </w:r>
      <w:r>
        <w:rPr>
          <w:rStyle w:val="CharStyle11"/>
        </w:rPr>
        <w:t>zeichnet die komplexen und konfliktreichen</w:t>
        <w:br/>
        <w:t>Linien der ausgeweiteten Kampfzone des globalen Cyberkrieges nach und stellt pointierte Fragen</w:t>
        <w:br/>
        <w:t>nach digitaler Sicherheit und Macht. Der Film verdeutlicht, wie real die Bedrohung tatsächlich ist</w:t>
        <w:br/>
        <w:t xml:space="preserve">und wie schwer die Aufgabe, damit umzugehen. So passt es auch, dass als das </w:t>
      </w:r>
      <w:r>
        <w:rPr>
          <w:rStyle w:val="CharStyle11"/>
          <w:lang w:val="en-US" w:eastAsia="en-US" w:bidi="en-US"/>
        </w:rPr>
        <w:t>Bipartisan Policy</w:t>
        <w:br/>
      </w:r>
      <w:r>
        <w:rPr>
          <w:rStyle w:val="CharStyle11"/>
        </w:rPr>
        <w:t>Center unlängst eine Cyber-Attacke auf die USA simulierte und sie im Fernsehen übertrug, die an</w:t>
        <w:br/>
        <w:t>dem Spiel beteiligten Sicherheitsbeamten scheiterten, den Staat adäquat zu verteidigen.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left"/>
        <w:spacing w:before="0" w:after="1439" w:line="170" w:lineRule="exact"/>
        <w:ind w:left="2980" w:right="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hl.; paftwd Peill, </w:t>
      </w:r>
      <w:r>
        <w:rPr>
          <w:rStyle w:val="CharStyle53"/>
          <w:b w:val="0"/>
          <w:bCs w:val="0"/>
        </w:rPr>
        <w:t xml:space="preserve">and Christopher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Zimmer iive </w:t>
      </w:r>
      <w:r>
        <w:rPr>
          <w:rStyle w:val="CharStyle23"/>
          <w:b/>
          <w:bCs/>
          <w:color w:val="FFFFFF"/>
        </w:rPr>
        <w:t xml:space="preserve">and work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in Halifax. </w:t>
      </w:r>
      <w:r>
        <w:rPr>
          <w:rStyle w:val="CharStyle23"/>
          <w:b/>
          <w:bCs/>
          <w:color w:val="FFFFFF"/>
        </w:rPr>
        <w:t>Canada.</w:t>
      </w:r>
    </w:p>
    <w:p>
      <w:pPr>
        <w:pStyle w:val="Style18"/>
        <w:widowControl w:val="0"/>
        <w:keepNext w:val="0"/>
        <w:keepLines w:val="0"/>
        <w:shd w:val="clear" w:color="auto" w:fill="000000"/>
        <w:bidi w:val="0"/>
        <w:spacing w:before="0" w:after="305"/>
        <w:ind w:left="0" w:right="120" w:firstLine="0"/>
      </w:pPr>
      <w:r>
        <w:rPr>
          <w:rStyle w:val="CharStyle20"/>
          <w:color w:val="FFFFFF"/>
        </w:rPr>
        <w:t>"Computers crash on a regular</w:t>
        <w:br/>
        <w:t>basis, portable storage devices</w:t>
        <w:br/>
        <w:t>become unreadable, and</w:t>
        <w:br/>
        <w:t>e-mail messages disappear into</w:t>
        <w:br/>
        <w:t>the netherworld of the global</w:t>
        <w:br/>
        <w:t>network, and yet</w:t>
        <w:br/>
        <w:t>many people honestly believe</w:t>
        <w:br/>
        <w:t>in a worldwide surveillance</w:t>
        <w:br/>
        <w:t>network in which no piece of</w:t>
        <w:br/>
        <w:t>data is ever lost."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0" w:line="150" w:lineRule="exact"/>
        <w:ind w:left="0" w:right="120" w:firstLine="0"/>
      </w:pPr>
      <w:r>
        <w:rPr>
          <w:rStyle w:val="CharStyle23"/>
          <w:b/>
          <w:bCs/>
          <w:color w:val="FFFFFF"/>
        </w:rPr>
        <w:t xml:space="preserve">Wendy Hui Kyong Chun, </w:t>
      </w:r>
      <w:r>
        <w:rPr>
          <w:rStyle w:val="CharStyle24"/>
          <w:b/>
          <w:bCs/>
          <w:color w:val="FFFFFF"/>
        </w:rPr>
        <w:t>Control and Freedom:</w:t>
      </w:r>
    </w:p>
    <w:p>
      <w:pPr>
        <w:pStyle w:val="Style37"/>
        <w:widowControl w:val="0"/>
        <w:keepNext w:val="0"/>
        <w:keepLines w:val="0"/>
        <w:shd w:val="clear" w:color="auto" w:fill="000000"/>
        <w:bidi w:val="0"/>
        <w:jc w:val="center"/>
        <w:spacing w:before="0" w:after="0" w:line="150" w:lineRule="exact"/>
        <w:ind w:left="0" w:right="120" w:firstLine="0"/>
      </w:pPr>
      <w:r>
        <w:rPr>
          <w:rStyle w:val="CharStyle55"/>
          <w:b/>
          <w:bCs/>
          <w:i/>
          <w:iCs/>
        </w:rPr>
        <w:t>Power and Paranoia in the Age of Fiber Optics</w:t>
      </w:r>
      <w:r>
        <w:rPr>
          <w:rStyle w:val="CharStyle56"/>
          <w:b/>
          <w:bCs/>
          <w:i w:val="0"/>
          <w:iCs w:val="0"/>
        </w:rPr>
        <w:t xml:space="preserve"> (2008)</w:t>
      </w:r>
      <w:r>
        <w:br w:type="page"/>
      </w:r>
    </w:p>
    <w:p>
      <w:pPr>
        <w:pStyle w:val="Style9"/>
        <w:tabs>
          <w:tab w:leader="none" w:pos="4786" w:val="left"/>
          <w:tab w:leader="hyphen" w:pos="5314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0" w:right="0" w:firstLine="0"/>
      </w:pPr>
      <w:r>
        <w:rPr>
          <w:rStyle w:val="CharStyle11"/>
          <w:lang w:val="en-US" w:eastAsia="en-US" w:bidi="en-US"/>
        </w:rPr>
        <w:t xml:space="preserve">capture, </w:t>
      </w:r>
      <w:r>
        <w:rPr>
          <w:rStyle w:val="CharStyle12"/>
          <w:b w:val="0"/>
          <w:bCs w:val="0"/>
        </w:rPr>
        <w:t>2011</w:t>
      </w:r>
      <w:r>
        <w:rPr>
          <w:rStyle w:val="CharStyle11"/>
          <w:lang w:val="en-US" w:eastAsia="en-US" w:bidi="en-US"/>
        </w:rPr>
        <w:tab/>
        <w:t>,</w:t>
        <w:tab/>
      </w:r>
    </w:p>
    <w:p>
      <w:pPr>
        <w:pStyle w:val="Style9"/>
        <w:tabs>
          <w:tab w:leader="none" w:pos="5016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0" w:right="0" w:firstLine="0"/>
      </w:pPr>
      <w:r>
        <w:rPr>
          <w:rStyle w:val="CharStyle25"/>
        </w:rPr>
        <w:t>Jennifer Chan</w:t>
      </w:r>
      <w:r>
        <w:rPr>
          <w:rStyle w:val="CharStyle11"/>
          <w:lang w:val="en-US" w:eastAsia="en-US" w:bidi="en-US"/>
        </w:rPr>
        <w:tab/>
        <w:t>**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40" w:line="288" w:lineRule="exact"/>
        <w:ind w:left="0" w:right="0" w:firstLine="0"/>
      </w:pPr>
      <w:r>
        <w:rPr>
          <w:rStyle w:val="CharStyle11"/>
          <w:lang w:val="en-US" w:eastAsia="en-US" w:bidi="en-US"/>
        </w:rPr>
        <w:t xml:space="preserve">Video, </w:t>
      </w:r>
      <w:r>
        <w:rPr>
          <w:rStyle w:val="CharStyle12"/>
          <w:b w:val="0"/>
          <w:bCs w:val="0"/>
        </w:rPr>
        <w:t>2:30</w:t>
      </w:r>
      <w:r>
        <w:rPr>
          <w:rStyle w:val="CharStyle11"/>
          <w:lang w:val="en-US" w:eastAsia="en-US" w:bidi="en-US"/>
        </w:rPr>
        <w:t xml:space="preserve">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8" w:lineRule="exact"/>
        <w:ind w:left="560" w:right="0" w:firstLine="0"/>
      </w:pPr>
      <w:r>
        <w:rPr>
          <w:rStyle w:val="CharStyle11"/>
          <w:lang w:val="en-US" w:eastAsia="en-US" w:bidi="en-US"/>
        </w:rPr>
        <w:t>What is going on in this video? Why is the woman peeling off the screen of her computer? And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8" w:lineRule="exact"/>
        <w:ind w:left="560" w:right="0" w:firstLine="0"/>
      </w:pPr>
      <w:r>
        <w:rPr>
          <w:rStyle w:val="CharStyle11"/>
          <w:lang w:val="en-US" w:eastAsia="en-US" w:bidi="en-US"/>
        </w:rPr>
        <w:t>why is she filming it with her pink mobile phone? Is she trying to get under the skin of the machine?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8" w:lineRule="exact"/>
        <w:ind w:left="560" w:right="0" w:firstLine="0"/>
      </w:pPr>
      <w:r>
        <w:rPr>
          <w:rStyle w:val="CharStyle11"/>
          <w:lang w:val="en-US" w:eastAsia="en-US" w:bidi="en-US"/>
        </w:rPr>
        <w:t xml:space="preserve">If that is the case, what does she expect to find? Is it sexual? Is she paranoid? Like </w:t>
      </w:r>
      <w:r>
        <w:rPr>
          <w:rStyle w:val="CharStyle13"/>
        </w:rPr>
        <w:t>The Blair Witch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8" w:lineRule="exact"/>
        <w:ind w:left="560" w:right="0" w:firstLine="0"/>
      </w:pPr>
      <w:r>
        <w:rPr>
          <w:rStyle w:val="CharStyle13"/>
        </w:rPr>
        <w:t>Project</w:t>
      </w:r>
      <w:r>
        <w:rPr>
          <w:rStyle w:val="CharStyle11"/>
          <w:lang w:val="en-US" w:eastAsia="en-US" w:bidi="en-US"/>
        </w:rPr>
        <w:t xml:space="preserve"> the video appears as an inexplicable piece of found footage, only this time from the dark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8" w:lineRule="exact"/>
        <w:ind w:left="560" w:right="0" w:firstLine="0"/>
      </w:pPr>
      <w:r>
        <w:rPr>
          <w:rStyle w:val="CharStyle11"/>
          <w:lang w:val="en-US" w:eastAsia="en-US" w:bidi="en-US"/>
        </w:rPr>
        <w:t>woods of digital desires.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0" w:right="0" w:firstLine="0"/>
      </w:pPr>
      <w:r>
        <w:rPr>
          <w:rStyle w:val="CharStyle26"/>
        </w:rPr>
        <w:t xml:space="preserve">de </w:t>
      </w:r>
      <w:r>
        <w:rPr>
          <w:rStyle w:val="CharStyle11"/>
          <w:lang w:val="en-US" w:eastAsia="en-US" w:bidi="en-US"/>
        </w:rPr>
        <w:t xml:space="preserve">Was </w:t>
      </w:r>
      <w:r>
        <w:rPr>
          <w:rStyle w:val="CharStyle11"/>
        </w:rPr>
        <w:t xml:space="preserve">ist </w:t>
      </w:r>
      <w:r>
        <w:rPr>
          <w:rStyle w:val="CharStyle11"/>
          <w:lang w:val="en-US" w:eastAsia="en-US" w:bidi="en-US"/>
        </w:rPr>
        <w:t xml:space="preserve">in </w:t>
      </w:r>
      <w:r>
        <w:rPr>
          <w:rStyle w:val="CharStyle11"/>
        </w:rPr>
        <w:t xml:space="preserve">diesem </w:t>
      </w:r>
      <w:r>
        <w:rPr>
          <w:rStyle w:val="CharStyle11"/>
          <w:lang w:val="en-US" w:eastAsia="en-US" w:bidi="en-US"/>
        </w:rPr>
        <w:t xml:space="preserve">Video </w:t>
      </w:r>
      <w:r>
        <w:rPr>
          <w:rStyle w:val="CharStyle11"/>
        </w:rPr>
        <w:t xml:space="preserve">los? Warum popelt </w:t>
      </w:r>
      <w:r>
        <w:rPr>
          <w:rStyle w:val="CharStyle11"/>
          <w:lang w:val="en-US" w:eastAsia="en-US" w:bidi="en-US"/>
        </w:rPr>
        <w:t xml:space="preserve">die </w:t>
      </w:r>
      <w:r>
        <w:rPr>
          <w:rStyle w:val="CharStyle11"/>
        </w:rPr>
        <w:t xml:space="preserve">Frau den Bildschirm von ihrem </w:t>
      </w:r>
      <w:r>
        <w:rPr>
          <w:rStyle w:val="CharStyle11"/>
          <w:lang w:val="en-US" w:eastAsia="en-US" w:bidi="en-US"/>
        </w:rPr>
        <w:t xml:space="preserve">Computer </w:t>
      </w:r>
      <w:r>
        <w:rPr>
          <w:rStyle w:val="CharStyle11"/>
        </w:rPr>
        <w:t>ab? Und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8" w:line="288" w:lineRule="exact"/>
        <w:ind w:left="560" w:right="0" w:firstLine="0"/>
      </w:pPr>
      <w:r>
        <w:rPr>
          <w:rStyle w:val="CharStyle11"/>
        </w:rPr>
        <w:t>warum filmt sie das mit ihrem pinkfarbenen Handy? Versucht sie vielleicht, unter die Haut der</w:t>
        <w:br/>
        <w:t>Maschine zu gelangen? Und wenn, was erhofft sie sich, dort zu finden? Geht es hier um Sex? Ist sie</w:t>
        <w:br/>
        <w:t xml:space="preserve">paranoid? Wie beim </w:t>
      </w:r>
      <w:r>
        <w:rPr>
          <w:rStyle w:val="CharStyle13"/>
          <w:lang w:val="de-DE" w:eastAsia="de-DE" w:bidi="de-DE"/>
        </w:rPr>
        <w:t xml:space="preserve">Blair </w:t>
      </w:r>
      <w:r>
        <w:rPr>
          <w:rStyle w:val="CharStyle13"/>
        </w:rPr>
        <w:t>Witch Project</w:t>
      </w:r>
      <w:r>
        <w:rPr>
          <w:rStyle w:val="CharStyle11"/>
          <w:lang w:val="en-US" w:eastAsia="en-US" w:bidi="en-US"/>
        </w:rPr>
        <w:t xml:space="preserve"> </w:t>
      </w:r>
      <w:r>
        <w:rPr>
          <w:rStyle w:val="CharStyle11"/>
        </w:rPr>
        <w:t xml:space="preserve">wirkt das Video wie unerklärliches </w:t>
      </w:r>
      <w:r>
        <w:rPr>
          <w:rStyle w:val="CharStyle11"/>
          <w:lang w:val="en-US" w:eastAsia="en-US" w:bidi="en-US"/>
        </w:rPr>
        <w:t>Found Footage</w:t>
        <w:br/>
      </w:r>
      <w:r>
        <w:rPr>
          <w:rStyle w:val="CharStyle11"/>
        </w:rPr>
        <w:t>Material, nur diesmal aus den tiefen Wäldern digitaler Begehren.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20" w:line="140" w:lineRule="exact"/>
        <w:ind w:left="0" w:right="4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Jennifer Chan </w:t>
      </w:r>
      <w:r>
        <w:rPr>
          <w:rStyle w:val="CharStyle23"/>
          <w:b/>
          <w:bCs/>
          <w:color w:val="FFFFFF"/>
        </w:rPr>
        <w:t xml:space="preserve">(born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1988) </w:t>
      </w:r>
      <w:r>
        <w:rPr>
          <w:rStyle w:val="CharStyle23"/>
          <w:b/>
          <w:bCs/>
          <w:color w:val="FFFFFF"/>
        </w:rPr>
        <w:t>lives and works in Toronto and Syracuse, New York.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pict>
          <v:shape id="_x0000_s1055" type="#_x0000_t75" style="position:absolute;margin-left:241.8pt;margin-top:4.55pt;width:140.15pt;height:24.7pt;z-index:-125829371;mso-wrap-distance-left:21.1pt;mso-wrap-distance-top:4.55pt;mso-wrap-distance-right:5.pt;mso-wrap-distance-bottom:9.1pt;mso-position-horizontal-relative:margin" wrapcoords="0 0 21600 0 21600 21600 0 21600 0 0">
            <v:imagedata r:id="rId30" r:href="rId31"/>
            <w10:wrap type="square" side="left" anchorx="margin"/>
          </v:shape>
        </w:pict>
      </w:r>
      <w:r>
        <w:rPr>
          <w:rStyle w:val="CharStyle11"/>
          <w:lang w:val="en-US" w:eastAsia="en-US" w:bidi="en-US"/>
        </w:rPr>
        <w:t>Realigning My Thoughts On Jasper Johns, 2011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25"/>
        </w:rPr>
        <w:t>JK Keller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40" w:line="283" w:lineRule="exact"/>
        <w:ind w:left="0" w:right="0" w:firstLine="0"/>
      </w:pPr>
      <w:r>
        <w:rPr>
          <w:rStyle w:val="CharStyle11"/>
          <w:lang w:val="en-US" w:eastAsia="en-US" w:bidi="en-US"/>
        </w:rPr>
        <w:t xml:space="preserve">Video, </w:t>
      </w:r>
      <w:r>
        <w:rPr>
          <w:rStyle w:val="CharStyle12"/>
          <w:b w:val="0"/>
          <w:bCs w:val="0"/>
        </w:rPr>
        <w:t>23:28</w:t>
      </w:r>
      <w:r>
        <w:rPr>
          <w:rStyle w:val="CharStyle11"/>
          <w:lang w:val="en-US" w:eastAsia="en-US" w:bidi="en-US"/>
        </w:rPr>
        <w:t xml:space="preserve">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60" w:right="0"/>
      </w:pPr>
      <w:r>
        <w:rPr>
          <w:rStyle w:val="CharStyle26"/>
          <w:lang w:val="en-US" w:eastAsia="en-US" w:bidi="en-US"/>
        </w:rPr>
        <w:t xml:space="preserve">en </w:t>
      </w:r>
      <w:r>
        <w:rPr>
          <w:rStyle w:val="CharStyle11"/>
          <w:lang w:val="en-US" w:eastAsia="en-US" w:bidi="en-US"/>
        </w:rPr>
        <w:t xml:space="preserve">With his work </w:t>
      </w:r>
      <w:r>
        <w:rPr>
          <w:rStyle w:val="CharStyle13"/>
        </w:rPr>
        <w:t>Realigning My Thoughts On Jasper Johns,</w:t>
      </w:r>
      <w:r>
        <w:rPr>
          <w:rStyle w:val="CharStyle11"/>
          <w:lang w:val="en-US" w:eastAsia="en-US" w:bidi="en-US"/>
        </w:rPr>
        <w:t xml:space="preserve"> JK Keller has devised a “glitch” version</w:t>
        <w:br/>
        <w:t xml:space="preserve">of </w:t>
      </w:r>
      <w:r>
        <w:rPr>
          <w:rStyle w:val="CharStyle13"/>
        </w:rPr>
        <w:t>The Simpsons</w:t>
      </w:r>
      <w:r>
        <w:rPr>
          <w:rStyle w:val="CharStyle11"/>
          <w:lang w:val="en-US" w:eastAsia="en-US" w:bidi="en-US"/>
        </w:rPr>
        <w:t xml:space="preserve"> episode “Mom and Pop Art” (Season </w:t>
      </w:r>
      <w:r>
        <w:rPr>
          <w:rStyle w:val="CharStyle12"/>
          <w:b w:val="0"/>
          <w:bCs w:val="0"/>
        </w:rPr>
        <w:t>10</w:t>
      </w:r>
      <w:r>
        <w:rPr>
          <w:rStyle w:val="CharStyle11"/>
          <w:lang w:val="en-US" w:eastAsia="en-US" w:bidi="en-US"/>
        </w:rPr>
        <w:t xml:space="preserve">, Episode </w:t>
      </w:r>
      <w:r>
        <w:rPr>
          <w:rStyle w:val="CharStyle12"/>
          <w:b w:val="0"/>
          <w:bCs w:val="0"/>
        </w:rPr>
        <w:t>19</w:t>
      </w:r>
      <w:r>
        <w:rPr>
          <w:rStyle w:val="CharStyle11"/>
          <w:lang w:val="en-US" w:eastAsia="en-US" w:bidi="en-US"/>
        </w:rPr>
        <w:t>), in which the seminal</w:t>
        <w:br/>
        <w:t>pop-artist Jasper Johns appears as himself. Recalling Johns' ongoing series of ecaustic collages</w:t>
        <w:br/>
        <w:t xml:space="preserve">begun in the 1950s, Keller handles </w:t>
      </w:r>
      <w:r>
        <w:rPr>
          <w:rStyle w:val="CharStyle13"/>
        </w:rPr>
        <w:t>The Simpsons</w:t>
      </w:r>
      <w:r>
        <w:rPr>
          <w:rStyle w:val="CharStyle11"/>
          <w:lang w:val="en-US" w:eastAsia="en-US" w:bidi="en-US"/>
        </w:rPr>
        <w:t xml:space="preserve"> as mass-produced pop-cultural object and</w:t>
        <w:br/>
        <w:t>intentionally distorts image and sound of the episode through the misappropriation of standardised</w:t>
        <w:br/>
        <w:t>software tools. The distortion effect results from digitally saving and converting into vectors every</w:t>
        <w:br/>
        <w:t xml:space="preserve">single frame of </w:t>
      </w:r>
      <w:r>
        <w:rPr>
          <w:rStyle w:val="CharStyle13"/>
        </w:rPr>
        <w:t>The Simpsons</w:t>
      </w:r>
      <w:r>
        <w:rPr>
          <w:rStyle w:val="CharStyle11"/>
          <w:lang w:val="en-US" w:eastAsia="en-US" w:bidi="en-US"/>
        </w:rPr>
        <w:t xml:space="preserve"> episode. The files are then processed further in Adobe Illustrator</w:t>
        <w:br/>
        <w:t>using the “Alignment and Distribution” tool, before finally being reassembled into a continuous video.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57"/>
        </w:rPr>
        <w:t xml:space="preserve">DE </w:t>
      </w:r>
      <w:r>
        <w:rPr>
          <w:rStyle w:val="CharStyle11"/>
          <w:lang w:val="en-US" w:eastAsia="en-US" w:bidi="en-US"/>
        </w:rPr>
        <w:t xml:space="preserve">JK Keller </w:t>
      </w:r>
      <w:r>
        <w:rPr>
          <w:rStyle w:val="CharStyle11"/>
        </w:rPr>
        <w:t xml:space="preserve">entwirft mit </w:t>
      </w:r>
      <w:r>
        <w:rPr>
          <w:rStyle w:val="CharStyle11"/>
          <w:lang w:val="en-US" w:eastAsia="en-US" w:bidi="en-US"/>
        </w:rPr>
        <w:t xml:space="preserve">seiner Arbeit </w:t>
      </w:r>
      <w:r>
        <w:rPr>
          <w:rStyle w:val="CharStyle13"/>
        </w:rPr>
        <w:t>Realigning My Thoughts On Jasper Johns</w:t>
      </w:r>
      <w:r>
        <w:rPr>
          <w:rStyle w:val="CharStyle11"/>
          <w:lang w:val="en-US" w:eastAsia="en-US" w:bidi="en-US"/>
        </w:rPr>
        <w:t xml:space="preserve"> </w:t>
      </w:r>
      <w:r>
        <w:rPr>
          <w:rStyle w:val="CharStyle11"/>
        </w:rPr>
        <w:t>eine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60" w:right="0" w:firstLine="0"/>
      </w:pPr>
      <w:r>
        <w:rPr>
          <w:rStyle w:val="CharStyle11"/>
        </w:rPr>
        <w:t>„Glitch“</w:t>
      </w:r>
      <w:r>
        <w:rPr>
          <w:rStyle w:val="CharStyle11"/>
          <w:lang w:val="en-US" w:eastAsia="en-US" w:bidi="en-US"/>
        </w:rPr>
        <w:t xml:space="preserve">-Version </w:t>
      </w:r>
      <w:r>
        <w:rPr>
          <w:rStyle w:val="CharStyle11"/>
        </w:rPr>
        <w:t xml:space="preserve">der </w:t>
      </w:r>
      <w:r>
        <w:rPr>
          <w:rStyle w:val="CharStyle13"/>
        </w:rPr>
        <w:t>Simpsons</w:t>
      </w:r>
      <w:r>
        <w:rPr>
          <w:rStyle w:val="CharStyle11"/>
          <w:lang w:val="en-US" w:eastAsia="en-US" w:bidi="en-US"/>
        </w:rPr>
        <w:t xml:space="preserve">-Episode „Mom and Pop </w:t>
      </w:r>
      <w:r>
        <w:rPr>
          <w:rStyle w:val="CharStyle11"/>
        </w:rPr>
        <w:t xml:space="preserve">Art“ (Staffel </w:t>
      </w:r>
      <w:r>
        <w:rPr>
          <w:rStyle w:val="CharStyle12"/>
          <w:b w:val="0"/>
          <w:bCs w:val="0"/>
        </w:rPr>
        <w:t>10</w:t>
      </w:r>
      <w:r>
        <w:rPr>
          <w:rStyle w:val="CharStyle11"/>
          <w:lang w:val="en-US" w:eastAsia="en-US" w:bidi="en-US"/>
        </w:rPr>
        <w:t xml:space="preserve">, Episode </w:t>
      </w:r>
      <w:r>
        <w:rPr>
          <w:rStyle w:val="CharStyle12"/>
          <w:b w:val="0"/>
          <w:bCs w:val="0"/>
        </w:rPr>
        <w:t>19</w:t>
      </w:r>
      <w:r>
        <w:rPr>
          <w:rStyle w:val="CharStyle11"/>
          <w:lang w:val="en-US" w:eastAsia="en-US" w:bidi="en-US"/>
        </w:rPr>
        <w:t xml:space="preserve">), in </w:t>
      </w:r>
      <w:r>
        <w:rPr>
          <w:rStyle w:val="CharStyle11"/>
        </w:rPr>
        <w:t>der der</w:t>
        <w:br/>
        <w:t>berühmte Pop-Art-Künstler Jasper Johns selbst auftritt. In Anlehnung an Johns Wachscollagen, die</w:t>
        <w:br/>
        <w:t xml:space="preserve">dieser seit den 1950er Jahren hergestellt hat, behandelt Keller die </w:t>
      </w:r>
      <w:r>
        <w:rPr>
          <w:rStyle w:val="CharStyle13"/>
          <w:lang w:val="de-DE" w:eastAsia="de-DE" w:bidi="de-DE"/>
        </w:rPr>
        <w:t>Simpsons</w:t>
      </w:r>
      <w:r>
        <w:rPr>
          <w:rStyle w:val="CharStyle11"/>
        </w:rPr>
        <w:t xml:space="preserve"> als popindustrielles</w:t>
        <w:br/>
        <w:t>Massenprodukt und verzerrt die Bild- und Tonebene absichtlich durch die Zweckentfremdung</w:t>
        <w:br/>
        <w:t>standardisierter Software-Werkzeuge. Der Verzerrungseffekt resultiert aus der digitalen</w:t>
        <w:br/>
        <w:t xml:space="preserve">Speicherung sämtlicher Einzelbilder der </w:t>
      </w:r>
      <w:r>
        <w:rPr>
          <w:rStyle w:val="CharStyle13"/>
          <w:lang w:val="de-DE" w:eastAsia="de-DE" w:bidi="de-DE"/>
        </w:rPr>
        <w:t>Simpsons-Episode</w:t>
      </w:r>
      <w:r>
        <w:rPr>
          <w:rStyle w:val="CharStyle11"/>
        </w:rPr>
        <w:t xml:space="preserve"> und deren Konvertierung in Vektoren.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60" w:right="0" w:firstLine="0"/>
      </w:pPr>
      <w:r>
        <w:rPr>
          <w:rStyle w:val="CharStyle11"/>
        </w:rPr>
        <w:t xml:space="preserve">In </w:t>
      </w:r>
      <w:r>
        <w:rPr>
          <w:rStyle w:val="CharStyle11"/>
          <w:lang w:val="en-US" w:eastAsia="en-US" w:bidi="en-US"/>
        </w:rPr>
        <w:t xml:space="preserve">Adobes </w:t>
      </w:r>
      <w:r>
        <w:rPr>
          <w:rStyle w:val="CharStyle11"/>
        </w:rPr>
        <w:t xml:space="preserve">Illustrator wurden diese Dateien mit dem </w:t>
      </w:r>
      <w:r>
        <w:rPr>
          <w:rStyle w:val="CharStyle11"/>
          <w:lang w:val="en-US" w:eastAsia="en-US" w:bidi="en-US"/>
        </w:rPr>
        <w:t xml:space="preserve">„Alignment </w:t>
      </w:r>
      <w:r>
        <w:rPr>
          <w:rStyle w:val="CharStyle11"/>
        </w:rPr>
        <w:t>&amp; Distribution“-Werkzeug</w:t>
        <w:br/>
        <w:t>weiterverarbeitet und anschließend wieder zu einem zusammenhängenden Video montiert.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24" w:line="140" w:lineRule="exact"/>
        <w:ind w:left="0" w:right="4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JK Keller </w:t>
      </w:r>
      <w:r>
        <w:rPr>
          <w:rStyle w:val="CharStyle23"/>
          <w:b/>
          <w:bCs/>
          <w:color w:val="FFFFFF"/>
        </w:rPr>
        <w:t xml:space="preserve">(born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1976) </w:t>
      </w:r>
      <w:r>
        <w:rPr>
          <w:rStyle w:val="CharStyle23"/>
          <w:b/>
          <w:bCs/>
          <w:color w:val="FFFFFF"/>
        </w:rPr>
        <w:t xml:space="preserve">lives and works </w:t>
      </w:r>
      <w:r>
        <w:rPr>
          <w:rStyle w:val="CharStyle23"/>
          <w:lang w:val="de-DE" w:eastAsia="de-DE" w:bidi="de-DE"/>
          <w:b/>
          <w:bCs/>
          <w:color w:val="FFFFFF"/>
        </w:rPr>
        <w:t>in Baltimore.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pict>
          <v:shape id="_x0000_s1056" type="#_x0000_t75" style="position:absolute;margin-left:241.8pt;margin-top:4.55pt;width:29.05pt;height:26.9pt;z-index:-125829370;mso-wrap-distance-left:116.65pt;mso-wrap-distance-top:4.55pt;mso-wrap-distance-right:5.pt;mso-wrap-distance-bottom:7.2pt;mso-position-horizontal-relative:margin" wrapcoords="0 0 21600 0 21600 21600 0 21600 0 0">
            <v:imagedata r:id="rId32" r:href="rId33"/>
            <w10:wrap type="square" side="left" anchorx="margin"/>
          </v:shape>
        </w:pict>
      </w:r>
      <w:r>
        <w:rPr>
          <w:rStyle w:val="CharStyle11"/>
        </w:rPr>
        <w:t>LED PH16 /1R1G1B, 2011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25"/>
          <w:lang w:val="de-DE" w:eastAsia="de-DE" w:bidi="de-DE"/>
        </w:rPr>
        <w:t>JODI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40" w:line="283" w:lineRule="exact"/>
        <w:ind w:left="0" w:right="0" w:firstLine="0"/>
      </w:pPr>
      <w:r>
        <w:rPr>
          <w:rStyle w:val="CharStyle11"/>
        </w:rPr>
        <w:t xml:space="preserve">Light </w:t>
      </w:r>
      <w:r>
        <w:rPr>
          <w:rStyle w:val="CharStyle11"/>
          <w:lang w:val="en-US" w:eastAsia="en-US" w:bidi="en-US"/>
        </w:rPr>
        <w:t>installation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60" w:right="0" w:firstLine="0"/>
      </w:pPr>
      <w:r>
        <w:rPr>
          <w:rStyle w:val="CharStyle11"/>
        </w:rPr>
        <w:t xml:space="preserve">An LED </w:t>
      </w:r>
      <w:r>
        <w:rPr>
          <w:rStyle w:val="CharStyle11"/>
          <w:lang w:val="en-US" w:eastAsia="en-US" w:bidi="en-US"/>
        </w:rPr>
        <w:t xml:space="preserve">panel consists of </w:t>
      </w:r>
      <w:r>
        <w:rPr>
          <w:rStyle w:val="CharStyle11"/>
        </w:rPr>
        <w:t xml:space="preserve">small </w:t>
      </w:r>
      <w:r>
        <w:rPr>
          <w:rStyle w:val="CharStyle11"/>
          <w:lang w:val="en-US" w:eastAsia="en-US" w:bidi="en-US"/>
        </w:rPr>
        <w:t>light-emitting diodes and can be programmed to display all sorts</w:t>
        <w:br/>
        <w:t>of images, moving or still, of such intensity they can be seen even in daylight. In recent years this</w:t>
        <w:br/>
        <w:t>quality, which makes them an extremely effective means for visual communication, has been</w:t>
        <w:br/>
        <w:t>exploited by companies as well as artists operating in urban space. The Las Vegas Strip, Time</w:t>
        <w:br/>
        <w:t>Square, and Tokyo are well-known examples of this trend but they are only the beginning of a more</w:t>
        <w:br/>
        <w:t>extensive spread, a take-over of LED displays. Because the technology is becoming cheaper and</w:t>
        <w:br w:type="page"/>
        <w:t>more advanced predictions say that LED displays will soon be the primary visual surface in urban</w:t>
        <w:br/>
        <w:t>space. In 10 years, no more wall paintings, no more posters. Instead millions of miniature light</w:t>
        <w:br/>
        <w:t>sources producing ultra sharp imagery aimed directly at the retina of the public. LED PH 16 /1R1G1B</w:t>
        <w:br/>
        <w:t>by the duo JODI is a demonstration of the LED technology and the strong imprint they</w:t>
        <w:br/>
        <w:t>make on eyes, bodies and spaces.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60" w:right="0" w:firstLine="0"/>
      </w:pPr>
      <w:r>
        <w:rPr>
          <w:rStyle w:val="CharStyle11"/>
        </w:rPr>
        <w:t>Eine LED-Wand besteht aus kleinen leuchtenden Dioden. Sie kann mit allen möglichen bewegten &lt;</w:t>
        <w:br/>
        <w:t>und unbewegten Bildern programmiert werden und hat eine solche Leuchtkraft, dass man sie sogar</w:t>
        <w:br/>
        <w:t>bei Tageslicht gut sehen kann. Seit ein paar Jahren benutzen viele Firmen und Künstler, die im</w:t>
        <w:br/>
        <w:t>urbanen Raum arbeiten, aufgrund dieser Qualität solche Videowände als ein besonders effektives</w:t>
        <w:br/>
        <w:t>Mittel visueller Kommunikation. Der Las Vegas Strip, Times Square und Tokio sind bekannte</w:t>
        <w:br/>
        <w:t>Beispiele dieses Trends, markieren aber nur den Anfang einer sehr viel weiterreichenden Bewegung</w:t>
        <w:br/>
        <w:t>- einer Art Siegeszug der LED-Anzeigen. Da diese Technologie sowohl kostengünstig ist, als auch</w:t>
        <w:br/>
        <w:t>technisch ständig verbessert wird, wird vorausgesagt, dass LED-Anzeigen demnächst die meist</w:t>
        <w:br/>
        <w:t>verbreitete Bildoberfläche im urbanen Raum darstellen werden. In zehn Jahren also keine</w:t>
        <w:br/>
        <w:t>Wandbilder mehr, keine Poster. Stattdessen Millionen winziger Lichter, die ultra-scharfe Bilder</w:t>
        <w:br/>
        <w:t xml:space="preserve">unmittelbar auf die Retina der Betrachter projizieren. Die Arbeit </w:t>
      </w:r>
      <w:r>
        <w:rPr>
          <w:rStyle w:val="CharStyle13"/>
          <w:lang w:val="de-DE" w:eastAsia="de-DE" w:bidi="de-DE"/>
        </w:rPr>
        <w:t>LED PH16/1R1 GIB</w:t>
      </w:r>
      <w:r>
        <w:rPr>
          <w:rStyle w:val="CharStyle11"/>
        </w:rPr>
        <w:t xml:space="preserve"> vom</w:t>
        <w:br/>
        <w:t>Künstlerduo JODI nutzt diese LED-Technologie und führt vor, wie sie auf unsere Augen, Körper</w:t>
        <w:br/>
        <w:t>und Räume wirkt.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20" w:line="140" w:lineRule="exact"/>
        <w:ind w:left="0" w:right="100" w:firstLine="0"/>
      </w:pPr>
      <w:r>
        <w:fldChar w:fldCharType="begin"/>
      </w:r>
      <w:r>
        <w:rPr>
          <w:rStyle w:val="CharStyle23"/>
          <w:color w:val="FFFFFF"/>
        </w:rPr>
        <w:instrText> HYPERLINK "http://www.jodi.org" </w:instrText>
      </w:r>
      <w:r>
        <w:fldChar w:fldCharType="separate"/>
      </w:r>
      <w:r>
        <w:rPr>
          <w:rStyle w:val="Hyperlink"/>
          <w:b/>
          <w:bCs/>
        </w:rPr>
        <w:t>www.jodi.org</w:t>
      </w:r>
      <w:r>
        <w:fldChar w:fldCharType="end"/>
      </w:r>
      <w:r>
        <w:rPr>
          <w:rStyle w:val="CharStyle23"/>
          <w:b/>
          <w:bCs/>
          <w:color w:val="FFFFFF"/>
        </w:rPr>
        <w:t xml:space="preserve"> live and work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in Berlin </w:t>
      </w:r>
      <w:r>
        <w:rPr>
          <w:rStyle w:val="CharStyle23"/>
          <w:b/>
          <w:bCs/>
          <w:color w:val="FFFFFF"/>
        </w:rPr>
        <w:t>and Dordrecht.</w:t>
      </w:r>
    </w:p>
    <w:p>
      <w:pPr>
        <w:pStyle w:val="Style9"/>
        <w:tabs>
          <w:tab w:leader="none" w:pos="4819" w:val="left"/>
          <w:tab w:leader="hyphen" w:pos="5314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0" w:right="0" w:firstLine="0"/>
      </w:pPr>
      <w:r>
        <w:rPr>
          <w:rStyle w:val="CharStyle11"/>
        </w:rPr>
        <w:t>QTzrk, 2011</w:t>
        <w:tab/>
        <w:tab/>
      </w:r>
    </w:p>
    <w:p>
      <w:pPr>
        <w:pStyle w:val="Style9"/>
        <w:tabs>
          <w:tab w:leader="none" w:pos="4997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0" w:right="0" w:firstLine="0"/>
      </w:pPr>
      <w:r>
        <w:rPr>
          <w:rStyle w:val="CharStyle25"/>
          <w:lang w:val="de-DE" w:eastAsia="de-DE" w:bidi="de-DE"/>
        </w:rPr>
        <w:t>ion.satrom</w:t>
      </w:r>
      <w:r>
        <w:rPr>
          <w:rStyle w:val="CharStyle11"/>
        </w:rPr>
        <w:tab/>
      </w:r>
      <w:r>
        <w:rPr>
          <w:rStyle w:val="CharStyle13"/>
          <w:lang w:val="de-DE" w:eastAsia="de-DE" w:bidi="de-DE"/>
          <w:vertAlign w:val="superscript"/>
        </w:rPr>
        <w:t>m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44" w:line="288" w:lineRule="exact"/>
        <w:ind w:left="0" w:right="0" w:firstLine="0"/>
      </w:pPr>
      <w:r>
        <w:rPr>
          <w:rStyle w:val="CharStyle11"/>
        </w:rPr>
        <w:t xml:space="preserve">Video, </w:t>
      </w:r>
      <w:r>
        <w:rPr>
          <w:rStyle w:val="CharStyle12"/>
          <w:lang w:val="de-DE" w:eastAsia="de-DE" w:bidi="de-DE"/>
          <w:b w:val="0"/>
          <w:bCs w:val="0"/>
        </w:rPr>
        <w:t>3:11</w:t>
      </w:r>
      <w:r>
        <w:rPr>
          <w:rStyle w:val="CharStyle11"/>
        </w:rPr>
        <w:t xml:space="preserve">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60" w:right="0" w:firstLine="0"/>
      </w:pPr>
      <w:r>
        <w:rPr>
          <w:rStyle w:val="CharStyle11"/>
          <w:lang w:val="en-US" w:eastAsia="en-US" w:bidi="en-US"/>
        </w:rPr>
        <w:t xml:space="preserve">The opening sequence of </w:t>
      </w:r>
      <w:r>
        <w:rPr>
          <w:rStyle w:val="CharStyle13"/>
          <w:lang w:val="de-DE" w:eastAsia="de-DE" w:bidi="de-DE"/>
        </w:rPr>
        <w:t>QTzrk</w:t>
      </w:r>
      <w:r>
        <w:rPr>
          <w:rStyle w:val="CharStyle11"/>
        </w:rPr>
        <w:t xml:space="preserve"> </w:t>
      </w:r>
      <w:r>
        <w:rPr>
          <w:rStyle w:val="CharStyle11"/>
          <w:lang w:val="en-US" w:eastAsia="en-US" w:bidi="en-US"/>
        </w:rPr>
        <w:t xml:space="preserve">by </w:t>
      </w:r>
      <w:r>
        <w:rPr>
          <w:rStyle w:val="CharStyle11"/>
        </w:rPr>
        <w:t xml:space="preserve">jon.satrom </w:t>
      </w:r>
      <w:r>
        <w:rPr>
          <w:rStyle w:val="CharStyle11"/>
          <w:lang w:val="en-US" w:eastAsia="en-US" w:bidi="en-US"/>
        </w:rPr>
        <w:t xml:space="preserve">creates expectations of yet another sequel to </w:t>
      </w:r>
      <w:r>
        <w:rPr>
          <w:rStyle w:val="CharStyle13"/>
        </w:rPr>
        <w:t>Jaws.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60" w:right="0" w:firstLine="0"/>
      </w:pPr>
      <w:r>
        <w:rPr>
          <w:rStyle w:val="CharStyle11"/>
          <w:lang w:val="en-US" w:eastAsia="en-US" w:bidi="en-US"/>
        </w:rPr>
        <w:t>In dramatised slow motion and accompanied by a dark score a great white shark emerges from</w:t>
        <w:br/>
        <w:t>under water. Violently twisting its enormous body in free air it bites hard on a seal with its terrifying</w:t>
        <w:br/>
        <w:t>fangs. But as the shark dives back into the sea in an explosion of water these initial expectations</w:t>
        <w:br/>
        <w:t>are abruptly distorted. The sea is flushed out through the play/pause button of the metallic</w:t>
        <w:br/>
        <w:t>QuickTime 7 screen on which the scene has been shown and ends up at the bottom of the screen like</w:t>
        <w:br/>
        <w:t>a pile of digital dirt. As the antithesis to the technological grandeur of the crystal-sharp moving</w:t>
        <w:br/>
        <w:t>images that just seconds ago were showing inside the frame, this amorphous materiality just lies</w:t>
        <w:br/>
        <w:t>there, as the graphics of the QuickTime framework starts to disintegrate in a maelstrom of glitches</w:t>
        <w:br/>
        <w:t xml:space="preserve">resulting from an unruly exploration of the familiar programme. </w:t>
      </w:r>
      <w:r>
        <w:rPr>
          <w:rStyle w:val="CharStyle11"/>
        </w:rPr>
        <w:t xml:space="preserve">Entropie </w:t>
      </w:r>
      <w:r>
        <w:rPr>
          <w:rStyle w:val="CharStyle11"/>
          <w:lang w:val="en-US" w:eastAsia="en-US" w:bidi="en-US"/>
        </w:rPr>
        <w:t>forces are working at the</w:t>
        <w:br/>
        <w:t>heart of everyday software culture.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60" w:right="0" w:firstLine="0"/>
      </w:pPr>
      <w:r>
        <w:rPr>
          <w:rStyle w:val="CharStyle11"/>
          <w:lang w:val="en-US" w:eastAsia="en-US" w:bidi="en-US"/>
        </w:rPr>
        <w:t xml:space="preserve">Die </w:t>
      </w:r>
      <w:r>
        <w:rPr>
          <w:rStyle w:val="CharStyle11"/>
        </w:rPr>
        <w:t xml:space="preserve">Szene zu Beginn von </w:t>
      </w:r>
      <w:r>
        <w:rPr>
          <w:rStyle w:val="CharStyle13"/>
          <w:lang w:val="de-DE" w:eastAsia="de-DE" w:bidi="de-DE"/>
        </w:rPr>
        <w:t>QTzrk</w:t>
      </w:r>
      <w:r>
        <w:rPr>
          <w:rStyle w:val="CharStyle11"/>
        </w:rPr>
        <w:t xml:space="preserve"> weckt Erwartungen einer weiteren Folge von </w:t>
      </w:r>
      <w:r>
        <w:rPr>
          <w:rStyle w:val="CharStyle13"/>
          <w:lang w:val="de-DE" w:eastAsia="de-DE" w:bidi="de-DE"/>
        </w:rPr>
        <w:t>Der Weiße Hai.</w:t>
      </w:r>
      <w:r>
        <w:rPr>
          <w:rStyle w:val="CharStyle11"/>
        </w:rPr>
        <w:t xml:space="preserve"> In</w:t>
        <w:br/>
        <w:t>dramatischer Zeitlupe und begleitet von einem dunklen Soundtrack taucht ein Hai aus dem Wasser</w:t>
        <w:br/>
        <w:t>empor. Er windet seinen monströsen Körper mit gewaltiger Kraft und hat sich mit seinen</w:t>
        <w:br/>
        <w:t>furchtbaren Reißzähnen fest in eine Robbe verbissen. Doch als der Hai mit einer Explosion von</w:t>
        <w:br/>
        <w:t>Wassermassen ins Meer zurücktaucht, werden die anfänglichen Erwartungen abrupt verzerrt. Das</w:t>
        <w:br/>
        <w:t>Meer wird sozusagen durch den Play/Pause-Knopf aus dem metallenen Rahmen des QuickTime 7</w:t>
        <w:br/>
        <w:t>Fensters gespült, in dem sich die Szene bis jetzt abgespielt hat, und endet als eine Art Häuflein</w:t>
        <w:br/>
        <w:t>digitalen Schmutzes in einer Bildschirmecke. Wie eine Antithese zu der technologischen</w:t>
        <w:br/>
        <w:t>Herrlichkeit der kristallklaren bewegten Bilder, die noch bis vor einer Sekunde in dem Fenster zu</w:t>
        <w:br/>
        <w:t>sehen waren, liegt dieses formlose Material einfach da, während sich die Grafik des QuickTime</w:t>
        <w:br/>
        <w:t>Rahmens als Folge unbändigen Herumspielens mit den Funktionen des bekannten Programms</w:t>
        <w:br/>
        <w:t>selbst in einer Art Mahlstrom aus Glitches aufzulösen beginnt. Auch in unserer alltäglichen</w:t>
        <w:br/>
        <w:t>Softwarekultur sind entropische Kräfte am Werk.</w:t>
      </w:r>
      <w:r>
        <w:br w:type="page"/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0" w:right="0" w:firstLine="0"/>
      </w:pPr>
      <w:r>
        <w:rPr>
          <w:rStyle w:val="CharStyle11"/>
          <w:lang w:val="en-US" w:eastAsia="en-US" w:bidi="en-US"/>
        </w:rPr>
        <w:t>Pinknoise, 2004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0" w:right="0" w:firstLine="0"/>
      </w:pPr>
      <w:r>
        <w:pict>
          <v:shape id="_x0000_s1057" type="#_x0000_t75" style="position:absolute;margin-left:241.9pt;margin-top:-9.1pt;width:29.05pt;height:26.9pt;z-index:-125829369;mso-wrap-distance-left:120.pt;mso-wrap-distance-top:0.1pt;mso-wrap-distance-right:5.pt;mso-wrap-distance-bottom:6.7pt;mso-position-horizontal-relative:margin" wrapcoords="0 0 21600 0 21600 21600 0 21600 0 0">
            <v:imagedata r:id="rId34" r:href="rId35"/>
            <w10:wrap type="square" side="left" anchorx="margin"/>
          </v:shape>
        </w:pict>
      </w:r>
      <w:r>
        <w:rPr>
          <w:rStyle w:val="CharStyle25"/>
        </w:rPr>
        <w:t>Junko &amp; Mattin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40" w:line="288" w:lineRule="exact"/>
        <w:ind w:left="0" w:right="0" w:firstLine="0"/>
      </w:pPr>
      <w:r>
        <w:rPr>
          <w:rStyle w:val="CharStyle11"/>
          <w:lang w:val="en-US" w:eastAsia="en-US" w:bidi="en-US"/>
        </w:rPr>
        <w:t>Album, 1 track, 30:54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8" w:lineRule="exact"/>
        <w:ind w:left="560" w:right="0" w:firstLine="0"/>
      </w:pPr>
      <w:r>
        <w:rPr>
          <w:rStyle w:val="CharStyle11"/>
          <w:lang w:val="en-US" w:eastAsia="en-US" w:bidi="en-US"/>
        </w:rPr>
        <w:t>In the article “A Mathematical Theory of Communication” (</w:t>
      </w:r>
      <w:r>
        <w:rPr>
          <w:rStyle w:val="CharStyle12"/>
          <w:b w:val="0"/>
          <w:bCs w:val="0"/>
        </w:rPr>
        <w:t>1948</w:t>
      </w:r>
      <w:r>
        <w:rPr>
          <w:rStyle w:val="CharStyle11"/>
          <w:lang w:val="en-US" w:eastAsia="en-US" w:bidi="en-US"/>
        </w:rPr>
        <w:t>) the “father” of information theory</w:t>
        <w:br/>
        <w:t>Claude E. Shannon famously said that "every transmission comes with noise” For Shannon it was</w:t>
        <w:br/>
        <w:t>the ideal to reduce the noise in order to achieve as effective a transmission of information as</w:t>
        <w:br/>
        <w:t>possible. Not so for the artists Junko (Japan) and Mattin (Spain). On their collaborative album</w:t>
        <w:br/>
      </w:r>
      <w:r>
        <w:rPr>
          <w:rStyle w:val="CharStyle13"/>
        </w:rPr>
        <w:t>Pinknoise</w:t>
      </w:r>
      <w:r>
        <w:rPr>
          <w:rStyle w:val="CharStyle11"/>
          <w:lang w:val="en-US" w:eastAsia="en-US" w:bidi="en-US"/>
        </w:rPr>
        <w:t xml:space="preserve"> (named after a signal where the energy per Hz is inversely proportional to the frequency)</w:t>
        <w:br/>
        <w:t>they engage in half an hour of non-verbal screaming (Junko) and computer feedback (Mattin).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4" w:line="288" w:lineRule="exact"/>
        <w:ind w:left="560" w:right="0" w:firstLine="0"/>
      </w:pPr>
      <w:r>
        <w:rPr>
          <w:rStyle w:val="CharStyle11"/>
          <w:lang w:val="en-US" w:eastAsia="en-US" w:bidi="en-US"/>
        </w:rPr>
        <w:t>Extreme physical performativity (it’s a one take recording!) and cool digital manipulation generate</w:t>
        <w:br/>
        <w:t>an intense hybrid of human and machine noise. Hard to understand and to listen to? Sure!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26"/>
        </w:rPr>
        <w:t xml:space="preserve">di </w:t>
      </w:r>
      <w:r>
        <w:rPr>
          <w:rStyle w:val="CharStyle11"/>
          <w:lang w:val="en-US" w:eastAsia="en-US" w:bidi="en-US"/>
        </w:rPr>
        <w:t xml:space="preserve">In </w:t>
      </w:r>
      <w:r>
        <w:rPr>
          <w:rStyle w:val="CharStyle11"/>
        </w:rPr>
        <w:t xml:space="preserve">seinem Artikel „A </w:t>
      </w:r>
      <w:r>
        <w:rPr>
          <w:rStyle w:val="CharStyle11"/>
          <w:lang w:val="en-US" w:eastAsia="en-US" w:bidi="en-US"/>
        </w:rPr>
        <w:t xml:space="preserve">Mathematical Theory of Communication“ von </w:t>
      </w:r>
      <w:r>
        <w:rPr>
          <w:rStyle w:val="CharStyle12"/>
          <w:b w:val="0"/>
          <w:bCs w:val="0"/>
        </w:rPr>
        <w:t>1948</w:t>
      </w:r>
      <w:r>
        <w:rPr>
          <w:rStyle w:val="CharStyle11"/>
          <w:lang w:val="en-US" w:eastAsia="en-US" w:bidi="en-US"/>
        </w:rPr>
        <w:t xml:space="preserve"> </w:t>
      </w:r>
      <w:r>
        <w:rPr>
          <w:rStyle w:val="CharStyle11"/>
        </w:rPr>
        <w:t xml:space="preserve">schrieb </w:t>
      </w:r>
      <w:r>
        <w:rPr>
          <w:rStyle w:val="CharStyle11"/>
          <w:lang w:val="en-US" w:eastAsia="en-US" w:bidi="en-US"/>
        </w:rPr>
        <w:t>Claude E.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60" w:right="0" w:firstLine="0"/>
      </w:pPr>
      <w:r>
        <w:rPr>
          <w:rStyle w:val="CharStyle11"/>
          <w:lang w:val="en-US" w:eastAsia="en-US" w:bidi="en-US"/>
        </w:rPr>
        <w:t xml:space="preserve">Shannon, </w:t>
      </w:r>
      <w:r>
        <w:rPr>
          <w:rStyle w:val="CharStyle11"/>
        </w:rPr>
        <w:t>der „Vater" der Informationstheorie, den berühmten Satz: „Zu jeder Übertragung gehört</w:t>
        <w:br/>
        <w:t>ein Rauschen.“ Für Shannon war es ein Ideal, das Rauschen zu reduzieren und Informationen</w:t>
        <w:br/>
        <w:t>möglichst effektiv zu übertragen. Die Künstler Junko und Mattin aus Japan und Spanien sehen das</w:t>
        <w:br/>
        <w:t xml:space="preserve">anders. Für ihr gemeinsames Album </w:t>
      </w:r>
      <w:r>
        <w:rPr>
          <w:rStyle w:val="CharStyle13"/>
          <w:lang w:val="de-DE" w:eastAsia="de-DE" w:bidi="de-DE"/>
        </w:rPr>
        <w:t>Pinknoise</w:t>
      </w:r>
      <w:r>
        <w:rPr>
          <w:rStyle w:val="CharStyle11"/>
        </w:rPr>
        <w:t xml:space="preserve"> (das nach einem Signal benannt ist, bei dem die</w:t>
        <w:br/>
        <w:t>Energie pro Hertz zu der Frequenz umgekehrt proportional ist) haben sie für eine halbe Stunde</w:t>
        <w:br/>
        <w:t>nonverbal herumgeschrien (Junko) und Computer-Feedback aufgenommen (Mattin). Aus dieser</w:t>
        <w:br/>
        <w:t>extremen körperlichen Verausgabung (es ist eine One-Take-Aufnahme!) und kühler digitaler</w:t>
        <w:br/>
        <w:t>Manipulation ist ein intensives Hybrid aus dem Lärm von Mensch und Maschine entstanden.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60" w:right="0" w:firstLine="0"/>
      </w:pPr>
      <w:r>
        <w:rPr>
          <w:rStyle w:val="CharStyle11"/>
        </w:rPr>
        <w:t>Kaum verständlich und anhörbar? Zweifellos!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26" w:line="140" w:lineRule="exact"/>
        <w:ind w:left="0" w:right="4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Junko </w:t>
      </w:r>
      <w:r>
        <w:rPr>
          <w:rStyle w:val="CharStyle23"/>
          <w:b/>
          <w:bCs/>
          <w:color w:val="FFFFFF"/>
        </w:rPr>
        <w:t xml:space="preserve">(born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1961) </w:t>
      </w:r>
      <w:r>
        <w:rPr>
          <w:rStyle w:val="CharStyle23"/>
          <w:b/>
          <w:bCs/>
          <w:color w:val="FFFFFF"/>
        </w:rPr>
        <w:t>lives and works in Tokyo.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75" w:line="140" w:lineRule="exact"/>
        <w:ind w:left="0" w:right="40" w:firstLine="0"/>
      </w:pPr>
      <w:r>
        <w:rPr>
          <w:rStyle w:val="CharStyle23"/>
          <w:b/>
          <w:bCs/>
          <w:color w:val="FFFFFF"/>
        </w:rPr>
        <w:t>“Well I am what I am could be what you are.” (Mattin)</w:t>
      </w:r>
    </w:p>
    <w:p>
      <w:pPr>
        <w:pStyle w:val="Style9"/>
        <w:tabs>
          <w:tab w:leader="none" w:pos="4819" w:val="left"/>
          <w:tab w:leader="hyphen" w:pos="5304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11"/>
          <w:lang w:val="en-US" w:eastAsia="en-US" w:bidi="en-US"/>
        </w:rPr>
        <w:t>linux virgin, 2005/2012</w:t>
        <w:tab/>
        <w:tab/>
      </w:r>
    </w:p>
    <w:p>
      <w:pPr>
        <w:pStyle w:val="Style9"/>
        <w:tabs>
          <w:tab w:leader="none" w:pos="5006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25"/>
        </w:rPr>
        <w:t>Karla Grundick and Mistress Kovo</w:t>
      </w:r>
      <w:r>
        <w:rPr>
          <w:rStyle w:val="CharStyle11"/>
          <w:lang w:val="en-US" w:eastAsia="en-US" w:bidi="en-US"/>
        </w:rPr>
        <w:tab/>
      </w:r>
      <w:r>
        <w:rPr>
          <w:rStyle w:val="CharStyle11"/>
        </w:rPr>
        <w:t>»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40" w:line="283" w:lineRule="exact"/>
        <w:ind w:left="0" w:right="0" w:firstLine="0"/>
      </w:pPr>
      <w:r>
        <w:rPr>
          <w:rStyle w:val="CharStyle11"/>
          <w:lang w:val="en-US" w:eastAsia="en-US" w:bidi="en-US"/>
        </w:rPr>
        <w:t>Video, 10:44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60" w:right="0"/>
      </w:pPr>
      <w:r>
        <w:rPr>
          <w:rStyle w:val="CharStyle14"/>
          <w:lang w:val="en-US" w:eastAsia="en-US" w:bidi="en-US"/>
        </w:rPr>
        <w:t xml:space="preserve">en </w:t>
      </w:r>
      <w:r>
        <w:rPr>
          <w:rStyle w:val="CharStyle11"/>
          <w:lang w:val="en-US" w:eastAsia="en-US" w:bidi="en-US"/>
        </w:rPr>
        <w:t>Who said that working with computer hardware was a purely technical activity? Anyone who has</w:t>
        <w:br/>
        <w:t>ever tried to put together a computer from scratch knows the excitement involved. From plugging</w:t>
        <w:br/>
        <w:t>the hard drive into the metal inner structure until the tightening of the last little screw in the</w:t>
        <w:br/>
        <w:t>protective cover to make it all nice and tidy, it is a tense process of balancing passion and discipline.</w:t>
        <w:br/>
        <w:t>The excitement and accompanying nervousness is even greater when it is the first time. "Linux</w:t>
        <w:br/>
        <w:t>virgin” Karla Grundick is the first one to tell you that. Referencing the “homebrewed” origins of</w:t>
        <w:br/>
        <w:t xml:space="preserve">hacker culture and originally broadcast as a series of five episodes on YouTube </w:t>
      </w:r>
      <w:r>
        <w:rPr>
          <w:rStyle w:val="CharStyle13"/>
        </w:rPr>
        <w:t>linux virgin</w:t>
      </w:r>
      <w:r>
        <w:rPr>
          <w:rStyle w:val="CharStyle11"/>
          <w:lang w:val="en-US" w:eastAsia="en-US" w:bidi="en-US"/>
        </w:rPr>
        <w:t xml:space="preserve"> narrates</w:t>
        <w:br/>
        <w:t>the story of how Grundick - under the strict guidance of Mistress Koyo - assembled her very first</w:t>
        <w:br/>
        <w:t>Linux-based personal computer on the floor of her bedroom surrounded by pink walls and</w:t>
        <w:br/>
        <w:t>numerous girly objects. We see her carefully reading the manual and handling the various parts as</w:t>
        <w:br/>
        <w:t>well as reaching the point of exhaustion only to be brought back to work by Mistress Koyo. The</w:t>
        <w:br/>
        <w:t>excitement is so great that it even attracts a male outsider, who peeks through a window and</w:t>
        <w:br/>
        <w:t>witnesses the two girls engaged in the act and finishing the job to the satisfaction of everyone</w:t>
        <w:br/>
        <w:t>involved.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26"/>
        </w:rPr>
        <w:t xml:space="preserve">de </w:t>
      </w:r>
      <w:r>
        <w:rPr>
          <w:rStyle w:val="CharStyle11"/>
        </w:rPr>
        <w:t>Wer wagt zu behaupten, dass es sich beim Arbeiten mit Computer-Hardware um eine rein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60" w:right="0" w:firstLine="0"/>
      </w:pPr>
      <w:r>
        <w:rPr>
          <w:rStyle w:val="CharStyle11"/>
        </w:rPr>
        <w:t>technische Tätigkeit handelt? Jeder, der schon einmal versucht hat, einen Computer von Grund auf</w:t>
        <w:br/>
        <w:t>zusammenzubauen, kennt die damit verbundene Aufregung. Begonnen mit dem Einstecken der</w:t>
        <w:br/>
        <w:t>Festplatte in das metallene Innere bis zum Festziehen des letzten Schräubchens am Gehäuse, damit</w:t>
        <w:br/>
        <w:t>alles schön ordentlich ist, hat man es mit einem nervenaufreibenden Prozess zu tun, bei dem man</w:t>
        <w:br/>
        <w:t>Leidenschaft und Disziplin im Gleichgewicht halten muss. Die Aufregung - und auch die Nervosität</w:t>
        <w:br w:type="page"/>
        <w:t>- sind umso größer, wenn es sich um das erste Mal handelt. Die im Hinblick auf Linux noch</w:t>
        <w:br/>
        <w:t xml:space="preserve">jungfräuliche </w:t>
      </w:r>
      <w:r>
        <w:rPr>
          <w:rStyle w:val="CharStyle11"/>
          <w:lang w:val="en-US" w:eastAsia="en-US" w:bidi="en-US"/>
        </w:rPr>
        <w:t xml:space="preserve">Karla </w:t>
      </w:r>
      <w:r>
        <w:rPr>
          <w:rStyle w:val="CharStyle11"/>
        </w:rPr>
        <w:t>Grundick kann ein Lied davon singen. Als einen Verweis auf die</w:t>
        <w:br/>
        <w:t xml:space="preserve">„hausgemachten“ Ursprünge der Hackerkultur veröffentlichte sie </w:t>
      </w:r>
      <w:r>
        <w:rPr>
          <w:rStyle w:val="CharStyle13"/>
        </w:rPr>
        <w:t>lima virgin</w:t>
      </w:r>
      <w:r>
        <w:rPr>
          <w:rStyle w:val="CharStyle11"/>
          <w:lang w:val="en-US" w:eastAsia="en-US" w:bidi="en-US"/>
        </w:rPr>
        <w:t xml:space="preserve"> </w:t>
      </w:r>
      <w:r>
        <w:rPr>
          <w:rStyle w:val="CharStyle11"/>
        </w:rPr>
        <w:t>zunächst als Serie</w:t>
        <w:br/>
        <w:t xml:space="preserve">von fünf Episoden auf </w:t>
      </w:r>
      <w:r>
        <w:rPr>
          <w:rStyle w:val="CharStyle11"/>
          <w:lang w:val="en-US" w:eastAsia="en-US" w:bidi="en-US"/>
        </w:rPr>
        <w:t xml:space="preserve">YouTube. </w:t>
      </w:r>
      <w:r>
        <w:rPr>
          <w:rStyle w:val="CharStyle11"/>
        </w:rPr>
        <w:t>Erzählt wird die Geschichte, wie Grundick unter der strengen</w:t>
        <w:br/>
        <w:t>Anleitung von Mistress Koyo ihren ersten Linux-basierten PC zusammenbaut - umgeben von</w:t>
        <w:br/>
        <w:t>„girly“ Gegenständen auf dem Fußboden ihres pink gestrichenen Zimmers, ln dem Video sieht man</w:t>
        <w:br/>
        <w:t>sie sorgfältig in der Gebrauchsanleitung lesen und mit verschiedenen Teilen hantieren. Als sie den</w:t>
        <w:br/>
        <w:t>Punkt der Erschöpfung erreicht, wird sie von Mistress Koyo zum Weitermachen angehalten. Die</w:t>
        <w:br/>
        <w:t>Aufregung ist so groß, dass sogar ein männlicher Beobachter aufmerksam wird und den beiden</w:t>
        <w:br/>
        <w:t>Mädchen durch das Fenster dabei zusieht, wie sie in die Arbeit versunken sind und am Ende die</w:t>
        <w:br/>
        <w:t>Aufgabe zur Zufriedenheit aller Beteiligten erledigen.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20" w:line="140" w:lineRule="exact"/>
        <w:ind w:left="0" w:right="22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Karla Grundick and Mistress Koyo </w:t>
      </w:r>
      <w:r>
        <w:rPr>
          <w:rStyle w:val="CharStyle23"/>
          <w:b/>
          <w:bCs/>
          <w:color w:val="FFFFFF"/>
        </w:rPr>
        <w:t xml:space="preserve">met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in </w:t>
      </w:r>
      <w:r>
        <w:rPr>
          <w:rStyle w:val="CharStyle23"/>
          <w:b/>
          <w:bCs/>
          <w:color w:val="FFFFFF"/>
        </w:rPr>
        <w:t xml:space="preserve">Harlem, </w:t>
      </w:r>
      <w:r>
        <w:rPr>
          <w:rStyle w:val="CharStyle23"/>
          <w:lang w:val="de-DE" w:eastAsia="de-DE" w:bidi="de-DE"/>
          <w:b/>
          <w:bCs/>
          <w:color w:val="FFFFFF"/>
        </w:rPr>
        <w:t>New York City in 2004.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4" w:line="288" w:lineRule="exact"/>
        <w:ind w:left="0" w:right="0" w:firstLine="0"/>
      </w:pPr>
      <w:r>
        <w:pict>
          <v:shape id="_x0000_s1058" type="#_x0000_t75" style="position:absolute;margin-left:246.6pt;margin-top:5.3pt;width:28.55pt;height:25.2pt;z-index:-125829368;mso-wrap-distance-left:130.55pt;mso-wrap-distance-top:5.3pt;mso-wrap-distance-right:5.pt;mso-wrap-distance-bottom:8.65pt;mso-position-horizontal-relative:margin" wrapcoords="0 0 21600 0 21600 21600 0 21600 0 0">
            <v:imagedata r:id="rId36" r:href="rId37"/>
            <w10:wrap type="square" side="left" anchorx="margin"/>
          </v:shape>
        </w:pict>
      </w:r>
      <w:r>
        <w:rPr>
          <w:rStyle w:val="CharStyle11"/>
        </w:rPr>
        <w:t>Error 502 404 410, 2012</w:t>
        <w:br/>
      </w:r>
      <w:r>
        <w:rPr>
          <w:rStyle w:val="CharStyle25"/>
          <w:lang w:val="de-DE" w:eastAsia="de-DE" w:bidi="de-DE"/>
        </w:rPr>
        <w:t>Marcelina Wellmer</w:t>
        <w:br/>
      </w:r>
      <w:r>
        <w:rPr>
          <w:rStyle w:val="CharStyle11"/>
        </w:rPr>
        <w:t xml:space="preserve">Objects </w:t>
      </w:r>
      <w:r>
        <w:rPr>
          <w:rStyle w:val="CharStyle11"/>
          <w:lang w:val="en-US" w:eastAsia="en-US" w:bidi="en-US"/>
        </w:rPr>
        <w:t>with sound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60" w:right="0" w:firstLine="0"/>
      </w:pPr>
      <w:r>
        <w:rPr>
          <w:rStyle w:val="CharStyle11"/>
          <w:lang w:val="en-US" w:eastAsia="en-US" w:bidi="en-US"/>
        </w:rPr>
        <w:t>What do computer errors sound like? In our everyday use of computers error messages are</w:t>
        <w:br/>
        <w:t>communicated without sound. Most likely you are presented with matter-of-fact information like,</w:t>
        <w:br/>
        <w:t>“Server Error. The server has encountered a temporary error and could not complete your request,”</w:t>
        <w:br/>
        <w:t xml:space="preserve">or “Oops. This link appears to be broken. HTTP </w:t>
      </w:r>
      <w:r>
        <w:rPr>
          <w:rStyle w:val="CharStyle12"/>
          <w:b w:val="0"/>
          <w:bCs w:val="0"/>
        </w:rPr>
        <w:t>404</w:t>
      </w:r>
      <w:r>
        <w:rPr>
          <w:rStyle w:val="CharStyle11"/>
          <w:lang w:val="en-US" w:eastAsia="en-US" w:bidi="en-US"/>
        </w:rPr>
        <w:t>. File not found.” These silent messages are</w:t>
        <w:br/>
        <w:t>software interfaces designed to prevent you from having to worry about or engage with what is</w:t>
        <w:br/>
        <w:t>taking place at the deeper level of the computer’s processor. The errors however do manifest</w:t>
        <w:br/>
        <w:t>themselves behind the surface of the screen. Using discarded hard disks with open tops and</w:t>
        <w:br/>
        <w:t>attached contact microphones Marcelina Wellmer has created a group of hardware interfaces to</w:t>
        <w:br/>
        <w:t>three common errors that - beyond principles of usability - challenge the visitor to relate to the</w:t>
        <w:br/>
        <w:t>materiality of errors through the abstract qualities of sound.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60" w:right="0" w:firstLine="0"/>
      </w:pPr>
      <w:r>
        <w:rPr>
          <w:rStyle w:val="CharStyle11"/>
        </w:rPr>
        <w:t>Wie klingen Computer-Fehler? ln unserem alltäglichen Umgang mit Computern werden</w:t>
        <w:br/>
        <w:t>Fehlermeldungen ohne einen Ton vermittelt. Es erscheinen so sachliche Nachrichten wie:</w:t>
        <w:br/>
        <w:t>„Dokument nicht gefunden (404). Das angeforderte Dokument konnte auf diesem Server nicht</w:t>
        <w:br/>
        <w:t>gefunden werden.“ Oder: „Fehler: Der Server ist vorübergehend nicht verfügbar.” Diese stillen</w:t>
        <w:br/>
        <w:t>Nachrichten sind Software-Schnittstellen und dazu da, dass man sich nicht weiter damit</w:t>
        <w:br/>
        <w:t>beschäftigen muss, was auf tieferen Prozessorebenen abläuft. Und trotzdem manifestieren sich</w:t>
        <w:br/>
        <w:t>diese Fehler auch hinter der Benutzeroberfläche. Marcelina Wellmer hat die Gehäuse von</w:t>
        <w:br/>
        <w:t>ausrangierten Festplatten geöffnet und Kontaktmikrofone angebracht. Entstanden ist eine Gruppe</w:t>
        <w:br/>
        <w:t>von Hardware-Schnittstellen zu drei häufigen Fehlertypen, die den Besucher herausfordern, sich</w:t>
        <w:br/>
        <w:t>durch die abstrakte Qualität von Geräuschen mit der materiellen Seite dieser Fehler</w:t>
        <w:br/>
        <w:t>auseinanderzusetzen - ganz abseits von praktischen Gesichtspunkten.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10" w:line="140" w:lineRule="exact"/>
        <w:ind w:left="0" w:right="22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Marcelina Wellmer (bom 1975) </w:t>
      </w:r>
      <w:r>
        <w:rPr>
          <w:rStyle w:val="CharStyle23"/>
          <w:b/>
          <w:bCs/>
          <w:color w:val="FFFFFF"/>
        </w:rPr>
        <w:t xml:space="preserve">lives and works </w:t>
      </w:r>
      <w:r>
        <w:rPr>
          <w:rStyle w:val="CharStyle23"/>
          <w:lang w:val="de-DE" w:eastAsia="de-DE" w:bidi="de-DE"/>
          <w:b/>
          <w:bCs/>
          <w:color w:val="FFFFFF"/>
        </w:rPr>
        <w:t>in Berlin.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0" w:right="0" w:firstLine="0"/>
      </w:pPr>
      <w:r>
        <w:pict>
          <v:shape id="_x0000_s1059" type="#_x0000_t75" style="position:absolute;margin-left:245.15pt;margin-top:4.8pt;width:138.pt;height:24.pt;z-index:-125829367;mso-wrap-distance-left:143.75pt;mso-wrap-distance-top:4.8pt;mso-wrap-distance-right:5.pt;mso-wrap-distance-bottom:9.1pt;mso-position-horizontal-relative:margin" wrapcoords="0 0 21600 0 21600 21600 0 21600 0 0">
            <v:imagedata r:id="rId38" r:href="rId39"/>
            <w10:wrap type="square" side="left" anchorx="margin"/>
          </v:shape>
        </w:pict>
      </w:r>
      <w:r>
        <w:rPr>
          <w:rStyle w:val="CharStyle58"/>
        </w:rPr>
        <w:t>20010</w:t>
      </w:r>
      <w:r>
        <w:rPr>
          <w:rStyle w:val="CharStyle59"/>
        </w:rPr>
        <w:t xml:space="preserve">, </w:t>
      </w:r>
      <w:r>
        <w:rPr>
          <w:rStyle w:val="CharStyle58"/>
        </w:rPr>
        <w:t>2010</w:t>
        <w:br/>
      </w:r>
      <w:r>
        <w:rPr>
          <w:rStyle w:val="CharStyle25"/>
        </w:rPr>
        <w:t>Matteo Giordano</w:t>
        <w:br/>
      </w:r>
      <w:r>
        <w:rPr>
          <w:rStyle w:val="CharStyle11"/>
        </w:rPr>
        <w:t xml:space="preserve">Videoloop, </w:t>
      </w:r>
      <w:r>
        <w:rPr>
          <w:rStyle w:val="CharStyle12"/>
          <w:lang w:val="de-DE" w:eastAsia="de-DE" w:bidi="de-DE"/>
          <w:b w:val="0"/>
          <w:bCs w:val="0"/>
        </w:rPr>
        <w:t>1:14</w:t>
      </w:r>
      <w:r>
        <w:rPr>
          <w:rStyle w:val="CharStyle11"/>
        </w:rPr>
        <w:t xml:space="preserve">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60" w:right="0" w:firstLine="0"/>
      </w:pPr>
      <w:r>
        <w:rPr>
          <w:rStyle w:val="CharStyle11"/>
          <w:lang w:val="en-US" w:eastAsia="en-US" w:bidi="en-US"/>
        </w:rPr>
        <w:t>Is this the future dream world that consumer electronics has in store for us 17998 years from now?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60" w:right="0" w:firstLine="0"/>
        <w:sectPr>
          <w:pgSz w:w="11900" w:h="16840"/>
          <w:pgMar w:top="919" w:left="771" w:right="891" w:bottom="786" w:header="0" w:footer="3" w:gutter="0"/>
          <w:rtlGutter w:val="0"/>
          <w:cols w:space="720"/>
          <w:noEndnote/>
          <w:docGrid w:linePitch="360"/>
        </w:sectPr>
      </w:pPr>
      <w:r>
        <w:rPr>
          <w:rStyle w:val="CharStyle11"/>
          <w:lang w:val="en-US" w:eastAsia="en-US" w:bidi="en-US"/>
        </w:rPr>
        <w:t>If so, what exactly does this surreal vision imply? An unidentified screen-based gadget is spinning</w:t>
        <w:br/>
        <w:t>weightlessly in the air as if controlled by the mechanically moving hands of a pair of young girls</w:t>
        <w:br/>
        <w:t>dressed alike in light blue and white harlequin satin dresses. Does it point to the coming of new</w:t>
        <w:br/>
        <w:t xml:space="preserve">medieval times controlled by multinational corporations like Sanyo? For </w:t>
      </w:r>
      <w:r>
        <w:rPr>
          <w:rStyle w:val="CharStyle60"/>
          <w:b w:val="0"/>
          <w:bCs w:val="0"/>
        </w:rPr>
        <w:t>20010</w:t>
      </w:r>
      <w:r>
        <w:rPr>
          <w:rStyle w:val="CharStyle11"/>
          <w:lang w:val="en-US" w:eastAsia="en-US" w:bidi="en-US"/>
        </w:rPr>
        <w:t xml:space="preserve"> Matteo Giordano</w:t>
      </w:r>
    </w:p>
    <w:p>
      <w:pPr>
        <w:pStyle w:val="Style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740"/>
      </w:pPr>
      <w:r>
        <w:rPr>
          <w:rStyle w:val="CharStyle68"/>
        </w:rPr>
        <w:t>IMiil</w:t>
      </w:r>
    </w:p>
    <w:p>
      <w:pPr>
        <w:pStyle w:val="Style9"/>
        <w:widowControl w:val="0"/>
        <w:keepNext w:val="0"/>
        <w:keepLines w:val="0"/>
        <w:shd w:val="clear" w:color="auto" w:fill="auto"/>
        <w:bidi w:val="0"/>
        <w:jc w:val="right"/>
        <w:spacing w:before="0" w:after="129" w:line="220" w:lineRule="exact"/>
        <w:ind w:left="0" w:right="220" w:firstLine="0"/>
      </w:pPr>
      <w:r>
        <w:pict>
          <v:shape id="_x0000_s1060" type="#_x0000_t75" style="position:absolute;margin-left:154.55pt;margin-top:-25.9pt;width:378.7pt;height:46.1pt;z-index:-125829366;mso-wrap-distance-left:83.05pt;mso-wrap-distance-right:5.pt;mso-position-horizontal-relative:margin" wrapcoords="0 0 21600 0 21600 21600 0 21600 0 0">
            <v:imagedata r:id="rId40" r:href="rId41"/>
            <w10:wrap type="square" side="left" anchorx="margin"/>
          </v:shape>
        </w:pict>
      </w:r>
      <w:r>
        <w:pict>
          <v:shape id="_x0000_s1061" type="#_x0000_t202" style="position:absolute;margin-left:-1.9pt;margin-top:0;width:12.95pt;height:11.3pt;z-index:-125829365;mso-wrap-distance-left:5.pt;mso-wrap-distance-top:3.25pt;mso-wrap-distance-right:30.25pt;mso-position-horizontal-relative:margin" filled="f" stroked="f">
            <v:textbox style="mso-fit-shape-to-text:t" inset="0,0,0,0">
              <w:txbxContent>
                <w:p>
                  <w:pPr>
                    <w:pStyle w:val="Style6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20" w:lineRule="exact"/>
                    <w:ind w:left="0" w:right="0" w:firstLine="0"/>
                  </w:pPr>
                  <w:r>
                    <w:rPr>
                      <w:rStyle w:val="CharStyle63"/>
                    </w:rPr>
                    <w:t>11</w:t>
                  </w:r>
                </w:p>
              </w:txbxContent>
            </v:textbox>
            <w10:wrap type="square" side="right" anchorx="margin"/>
          </v:shape>
        </w:pict>
      </w:r>
      <w:r>
        <w:rPr>
          <w:rStyle w:val="CharStyle68"/>
        </w:rPr>
        <w:t xml:space="preserve">’ </w:t>
      </w:r>
      <w:r>
        <w:rPr>
          <w:rStyle w:val="CharStyle69"/>
        </w:rPr>
        <w:t>f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8" w:lineRule="exact"/>
        <w:ind w:left="740" w:right="0" w:firstLine="0"/>
      </w:pPr>
      <w:r>
        <w:rPr>
          <w:rStyle w:val="CharStyle11"/>
          <w:lang w:val="en-US" w:eastAsia="en-US" w:bidi="en-US"/>
        </w:rPr>
        <w:t>has appropriated, inverted and mirrored a commercial for a Sanyo product. What was most likely</w:t>
        <w:br/>
        <w:t>originally presented as the spectacular design of tomorrow here becomes a strange almost</w:t>
        <w:br/>
        <w:t>disturbing object. Rather than containing the solution to all our problems and needs is this perhaps</w:t>
        <w:br/>
        <w:t>a Pandora's box in disguise? The sound track certainly does not match the brightness of the visual</w:t>
        <w:br/>
        <w:t>aesthetics of the commercial. We are left in wondering anticipation.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8" w:line="288" w:lineRule="exact"/>
        <w:ind w:left="740" w:right="0" w:firstLine="0"/>
      </w:pPr>
      <w:r>
        <w:pict>
          <v:shape id="_x0000_s1062" type="#_x0000_t75" style="position:absolute;margin-left:313.9pt;margin-top:147.35pt;width:219.35pt;height:119.05pt;z-index:-125829364;mso-wrap-distance-left:5.pt;mso-wrap-distance-top:1.2pt;mso-wrap-distance-right:5.pt;mso-position-horizontal-relative:margin" wrapcoords="0 0 21600 0 21600 21600 0 21600 0 0">
            <v:imagedata r:id="rId42" r:href="rId43"/>
            <w10:wrap type="square" anchorx="margin"/>
          </v:shape>
        </w:pict>
      </w:r>
      <w:r>
        <w:rPr>
          <w:rStyle w:val="CharStyle11"/>
        </w:rPr>
        <w:t xml:space="preserve">Sieht </w:t>
      </w:r>
      <w:r>
        <w:rPr>
          <w:rStyle w:val="CharStyle11"/>
          <w:lang w:val="en-US" w:eastAsia="en-US" w:bidi="en-US"/>
        </w:rPr>
        <w:t xml:space="preserve">so die </w:t>
      </w:r>
      <w:r>
        <w:rPr>
          <w:rStyle w:val="CharStyle11"/>
        </w:rPr>
        <w:t>Zukunft aus, wie sie die Traumwelt der Elektronik in 17998 fahren für uns</w:t>
        <w:br/>
        <w:t>Konsumenten bereithalten wird? Und wenn ja, was genau soll diese surrealistische Vision dann</w:t>
        <w:br/>
        <w:t xml:space="preserve">bedeuten? Ein unbekanntes Bildschirm basiertes </w:t>
      </w:r>
      <w:r>
        <w:rPr>
          <w:rStyle w:val="CharStyle11"/>
          <w:lang w:val="en-US" w:eastAsia="en-US" w:bidi="en-US"/>
        </w:rPr>
        <w:t xml:space="preserve">Gadget </w:t>
      </w:r>
      <w:r>
        <w:rPr>
          <w:rStyle w:val="CharStyle11"/>
        </w:rPr>
        <w:t>dreht sich schwerelos in der Luft, als ob es</w:t>
        <w:br/>
        <w:t>von den sich mechanisch bewegenden Händen zweier Mädchen in haargenau den gleichen</w:t>
        <w:br/>
        <w:t>hellblau-weißen Harlekin-Satinkleidchen bewegt würde. Deutet dies auf das neuaufkommende</w:t>
        <w:br/>
        <w:t xml:space="preserve">Mittelalter, in dem die Macht bei multinationalen Firmen wie Sanyo liegen wird? Für </w:t>
      </w:r>
      <w:r>
        <w:rPr>
          <w:rStyle w:val="CharStyle60"/>
          <w:lang w:val="de-DE" w:eastAsia="de-DE" w:bidi="de-DE"/>
          <w:b w:val="0"/>
          <w:bCs w:val="0"/>
        </w:rPr>
        <w:t>20010</w:t>
      </w:r>
      <w:r>
        <w:rPr>
          <w:rStyle w:val="CharStyle11"/>
        </w:rPr>
        <w:t xml:space="preserve"> hat</w:t>
        <w:br/>
        <w:t xml:space="preserve">sich </w:t>
      </w:r>
      <w:r>
        <w:rPr>
          <w:rStyle w:val="CharStyle11"/>
          <w:lang w:val="en-US" w:eastAsia="en-US" w:bidi="en-US"/>
        </w:rPr>
        <w:t xml:space="preserve">Matteo Giordano </w:t>
      </w:r>
      <w:r>
        <w:rPr>
          <w:rStyle w:val="CharStyle11"/>
        </w:rPr>
        <w:t>eine Werbung für ein Sanyo-Produkt angeeignet, es umgedreht und</w:t>
        <w:br/>
        <w:t>gespiegelt. Was mit ziemlicher Sicherheit im Original noch als das spektakuläre Design von Morgen</w:t>
        <w:br/>
        <w:t>präsentiert wurde, hat sich hier in ein eigenartiges, beihnahe verstörendes Objekt verwandelt.</w:t>
        <w:br/>
        <w:t>Anstatt um eine Lösung all unserer Probleme und Bedürfnisse, handelt es sich hier wohl eher um</w:t>
        <w:br/>
        <w:t>eine getarnte Büchse der Pandora. Der Soundtrack passt nicht recht zu der leuchtenden visuellen</w:t>
        <w:br/>
        <w:t>Ästhetik des Werbefilms. Wir verbleiben in fragender Erwartungshaltung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right"/>
        <w:spacing w:before="0" w:after="1741" w:line="140" w:lineRule="exact"/>
        <w:ind w:left="0" w:right="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Matteo </w:t>
      </w:r>
      <w:r>
        <w:rPr>
          <w:rStyle w:val="CharStyle23"/>
          <w:b/>
          <w:bCs/>
          <w:color w:val="FFFFFF"/>
        </w:rPr>
        <w:t xml:space="preserve">Giordano (bom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1985) </w:t>
      </w:r>
      <w:r>
        <w:rPr>
          <w:rStyle w:val="CharStyle23"/>
          <w:b/>
          <w:bCs/>
          <w:color w:val="FFFFFF"/>
        </w:rPr>
        <w:t>lives and works in Berlin.</w:t>
      </w:r>
    </w:p>
    <w:p>
      <w:pPr>
        <w:pStyle w:val="Style18"/>
        <w:widowControl w:val="0"/>
        <w:keepNext w:val="0"/>
        <w:keepLines w:val="0"/>
        <w:shd w:val="clear" w:color="auto" w:fill="000000"/>
        <w:bidi w:val="0"/>
        <w:spacing w:before="0" w:after="305"/>
        <w:ind w:left="0" w:right="0" w:firstLine="0"/>
      </w:pPr>
      <w:r>
        <w:pict>
          <v:shape id="_x0000_s1063" type="#_x0000_t75" style="position:absolute;margin-left:443.05pt;margin-top:4.55pt;width:29.3pt;height:28.8pt;z-index:-125829363;mso-wrap-distance-left:28.8pt;mso-wrap-distance-top:0.1pt;mso-wrap-distance-right:5.pt;mso-wrap-distance-bottom:45.6pt;mso-position-horizontal-relative:margin" wrapcoords="0 0 21600 0 21600 21600 0 21600 0 0">
            <v:imagedata r:id="rId44" r:href="rId45"/>
            <w10:wrap type="square" side="left" anchorx="margin"/>
          </v:shape>
        </w:pict>
      </w:r>
      <w:r>
        <w:rPr>
          <w:rStyle w:val="CharStyle20"/>
          <w:color w:val="FFFFFF"/>
        </w:rPr>
        <w:t>“Throughout human history, we have</w:t>
        <w:br/>
        <w:t>been dependent on machines to</w:t>
        <w:br/>
        <w:t>survive. Fate, it seems, is not without</w:t>
        <w:br/>
        <w:t>a sense of irony.”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0" w:line="150" w:lineRule="exact"/>
        <w:ind w:left="0" w:right="200" w:firstLine="0"/>
      </w:pPr>
      <w:r>
        <w:rPr>
          <w:rStyle w:val="CharStyle23"/>
          <w:b/>
          <w:bCs/>
          <w:color w:val="FFFFFF"/>
        </w:rPr>
        <w:t xml:space="preserve">Morpheus (Laurence Fishburne), </w:t>
      </w:r>
      <w:r>
        <w:rPr>
          <w:rStyle w:val="CharStyle24"/>
          <w:b/>
          <w:bCs/>
          <w:color w:val="FFFFFF"/>
        </w:rPr>
        <w:t>The Matrix</w:t>
      </w:r>
      <w:r>
        <w:rPr>
          <w:rStyle w:val="CharStyle23"/>
          <w:b/>
          <w:bCs/>
          <w:color w:val="FFFFFF"/>
        </w:rPr>
        <w:t xml:space="preserve"> (1999), dir. Andy and Lana Wachowski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right"/>
        <w:spacing w:before="0" w:after="0" w:line="283" w:lineRule="exact"/>
        <w:ind w:left="0" w:right="0" w:firstLine="0"/>
      </w:pPr>
      <w:r>
        <w:pict>
          <v:shape id="_x0000_s1064" type="#_x0000_t202" style="position:absolute;margin-left:388.35pt;margin-top:-13.9pt;width:43.7pt;height:21.45pt;z-index:-125829362;mso-wrap-distance-left:157.9pt;mso-wrap-distance-right:5.pt;mso-wrap-distance-bottom:49.45pt;mso-position-horizontal-relative:margin" filled="f" stroked="f">
            <v:textbox style="mso-fit-shape-to-text:t" inset="0,0,0,0">
              <w:txbxContent>
                <w:p>
                  <w:pPr>
                    <w:pStyle w:val="Style64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150" w:lineRule="exact"/>
                    <w:ind w:left="0" w:right="0" w:firstLine="0"/>
                  </w:pPr>
                  <w:r>
                    <w:rPr>
                      <w:rStyle w:val="CharStyle66"/>
                      <w:b/>
                      <w:bCs/>
                    </w:rPr>
                    <w:t>:</w:t>
                  </w:r>
                  <w:r>
                    <w:rPr>
                      <w:rStyle w:val="CharStyle67"/>
                      <w:b/>
                      <w:bCs/>
                    </w:rPr>
                    <w:t xml:space="preserve"> _ * V ic/r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065" type="#_x0000_t75" style="position:absolute;margin-left:230.9pt;margin-top:-54.95pt;width:274.1pt;height:48.5pt;z-index:-125829361;mso-wrap-distance-left:157.9pt;mso-wrap-distance-right:5.pt;mso-wrap-distance-bottom:49.45pt;mso-position-horizontal-relative:margin">
            <v:imagedata r:id="rId46" r:href="rId47"/>
            <w10:wrap type="square" side="left" anchorx="margin"/>
          </v:shape>
        </w:pict>
      </w:r>
      <w:r>
        <w:pict>
          <v:shape id="_x0000_s1066" type="#_x0000_t75" style="position:absolute;margin-left:408.pt;margin-top:24.25pt;width:97.45pt;height:32.15pt;z-index:-125829360;mso-wrap-distance-left:335.05pt;mso-wrap-distance-top:79.2pt;mso-wrap-distance-right:5.pt;mso-position-horizontal-relative:margin" wrapcoords="0 0 21561 0 21561 9398 15330 9398 15330 10795 14838 10795 14838 12008 21600 15363 21600 21600 13933 21600 13933 15363 12383 12008 12383 9398 0 9398 0 0">
            <v:imagedata r:id="rId48" r:href="rId49"/>
            <w10:wrap type="square" side="left" anchorx="margin"/>
          </v:shape>
        </w:pict>
      </w:r>
      <w:r>
        <w:rPr>
          <w:rStyle w:val="CharStyle11"/>
          <w:lang w:val="en-US" w:eastAsia="en-US" w:bidi="en-US"/>
        </w:rPr>
        <w:t>CS</w:t>
      </w:r>
      <w:r>
        <w:rPr>
          <w:rStyle w:val="CharStyle12"/>
          <w:b w:val="0"/>
          <w:bCs w:val="0"/>
        </w:rPr>
        <w:t>014</w:t>
      </w:r>
      <w:r>
        <w:rPr>
          <w:rStyle w:val="CharStyle11"/>
          <w:lang w:val="en-US" w:eastAsia="en-US" w:bidi="en-US"/>
        </w:rPr>
        <w:t xml:space="preserve"> Tesla &amp; Extra Coil, </w:t>
      </w:r>
      <w:r>
        <w:rPr>
          <w:rStyle w:val="CharStyle12"/>
          <w:b w:val="0"/>
          <w:bCs w:val="0"/>
        </w:rPr>
        <w:t>1899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right"/>
        <w:spacing w:before="0" w:after="0" w:line="283" w:lineRule="exact"/>
        <w:ind w:left="0" w:right="0" w:firstLine="0"/>
      </w:pPr>
      <w:r>
        <w:rPr>
          <w:rStyle w:val="CharStyle25"/>
        </w:rPr>
        <w:t>Nikola Tesla, Photographer: Dickenson V. Alle\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right"/>
        <w:spacing w:before="0" w:after="240" w:line="283" w:lineRule="exact"/>
        <w:ind w:left="0" w:right="220" w:firstLine="0"/>
      </w:pPr>
      <w:r>
        <w:rPr>
          <w:rStyle w:val="CharStyle11"/>
          <w:lang w:val="en-US" w:eastAsia="en-US" w:bidi="en-US"/>
        </w:rPr>
        <w:t>Photograph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0" w:right="0" w:firstLine="740"/>
      </w:pPr>
      <w:r>
        <w:pict>
          <v:shape id="_x0000_s1067" type="#_x0000_t75" style="position:absolute;margin-left:-0.95pt;margin-top:86.65pt;width:53.3pt;height:61.45pt;z-index:-125829359;mso-wrap-distance-left:5.pt;mso-wrap-distance-right:5.pt;mso-position-horizontal-relative:margin" wrapcoords="0 0 21600 0 21600 21600 0 21600 0 0">
            <v:imagedata r:id="rId50" r:href="rId51"/>
            <w10:wrap type="square" anchorx="margin"/>
          </v:shape>
        </w:pict>
      </w:r>
      <w:r>
        <w:pict>
          <v:shape id="_x0000_s1068" type="#_x0000_t75" style="position:absolute;margin-left:351.85pt;margin-top:98.65pt;width:181.45pt;height:49.45pt;z-index:-125829358;mso-wrap-distance-left:5.pt;mso-wrap-distance-right:5.pt;mso-wrap-distance-bottom:1.25pt;mso-position-horizontal-relative:margin" wrapcoords="0 0 21600 0 21600 21600 0 21600 0 0">
            <v:imagedata r:id="rId52" r:href="rId53"/>
            <w10:wrap type="topAndBottom" anchorx="margin"/>
          </v:shape>
        </w:pict>
      </w:r>
      <w:r>
        <w:rPr>
          <w:rStyle w:val="CharStyle11"/>
          <w:lang w:val="en-US" w:eastAsia="en-US" w:bidi="en-US"/>
        </w:rPr>
        <w:t>The wireless transfer of electrical energy was the dream of physicist and electrical engineer Nikola</w:t>
        <w:br/>
        <w:t>Tesla. After tireless experimentation he finally obtained his first patent for the wireless transmission</w:t>
        <w:br/>
        <w:t xml:space="preserve">of energy in </w:t>
      </w:r>
      <w:r>
        <w:rPr>
          <w:rStyle w:val="CharStyle12"/>
          <w:b w:val="0"/>
          <w:bCs w:val="0"/>
        </w:rPr>
        <w:t>1900</w:t>
      </w:r>
      <w:r>
        <w:rPr>
          <w:rStyle w:val="CharStyle11"/>
          <w:lang w:val="en-US" w:eastAsia="en-US" w:bidi="en-US"/>
        </w:rPr>
        <w:t>. It is recognised today as the first patented radio technology, although the</w:t>
        <w:br/>
        <w:t>inventor had intended to use it for the transmission of energy for lighting. He was convinced of the</w:t>
        <w:br/>
        <w:t>possibility ol running electrical lights and machines at considerable distances, without a physical</w:t>
        <w:br/>
        <w:t>link to a power source. He envisioned a world with just a handful of radio transmitters from which</w:t>
        <w:br/>
        <w:t xml:space="preserve">any required power could be harnessed via antennae. </w:t>
      </w:r>
      <w:r>
        <w:rPr>
          <w:rStyle w:val="CharStyle12"/>
          <w:b w:val="0"/>
          <w:bCs w:val="0"/>
        </w:rPr>
        <w:t>1</w:t>
      </w:r>
      <w:r>
        <w:rPr>
          <w:rStyle w:val="CharStyle11"/>
          <w:lang w:val="en-US" w:eastAsia="en-US" w:bidi="en-US"/>
        </w:rPr>
        <w:t xml:space="preserve"> he absorbed space energy could be</w:t>
      </w:r>
    </w:p>
    <w:p>
      <w:pPr>
        <w:framePr w:h="778" w:hSpace="941" w:wrap="notBeside" w:vAnchor="text" w:hAnchor="text" w:x="942" w:y="1"/>
        <w:widowControl w:val="0"/>
        <w:jc w:val="center"/>
        <w:rPr>
          <w:sz w:val="2"/>
          <w:szCs w:val="2"/>
        </w:rPr>
      </w:pPr>
      <w:r>
        <w:pict>
          <v:shape id="_x0000_s1069" type="#_x0000_t75" style="width:256pt;height:39pt;">
            <v:imagedata r:id="rId54" r:href="rId55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56"/>
          <w:footerReference w:type="default" r:id="rId57"/>
          <w:titlePg/>
          <w:pgSz w:w="11900" w:h="16840"/>
          <w:pgMar w:top="0" w:left="627" w:right="857" w:bottom="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8" w:lineRule="exact"/>
        <w:ind w:left="540" w:right="0" w:firstLine="0"/>
      </w:pPr>
      <w:r>
        <w:rPr>
          <w:rStyle w:val="CharStyle11"/>
          <w:lang w:val="en-US" w:eastAsia="en-US" w:bidi="en-US"/>
        </w:rPr>
        <w:t>converted into electrical energy. In 1901 construction of his 57 metre high Wardenclyffe Tower</w:t>
        <w:br/>
        <w:t>began. Disguised as a radio mast, its real function was to wirelessly transmit energy through the</w:t>
        <w:br/>
        <w:t>ionosphere. Tesla was convinced that he had discovered an operational “world energy system”</w:t>
        <w:br/>
        <w:t>which could provide everyone with free energy. When the project financiers learnt of this,</w:t>
        <w:br/>
        <w:t>construction was halted.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8" w:lineRule="exact"/>
        <w:ind w:left="540" w:right="0" w:firstLine="0"/>
      </w:pPr>
      <w:r>
        <w:rPr>
          <w:rStyle w:val="CharStyle11"/>
        </w:rPr>
        <w:t>Drahtlos elektrische Energie übertragen zu können, war der Traum des Physikers und</w:t>
        <w:br/>
        <w:t xml:space="preserve">Elektroingenieurs </w:t>
      </w:r>
      <w:r>
        <w:rPr>
          <w:rStyle w:val="CharStyle11"/>
          <w:lang w:val="en-US" w:eastAsia="en-US" w:bidi="en-US"/>
        </w:rPr>
        <w:t xml:space="preserve">Nikola </w:t>
      </w:r>
      <w:r>
        <w:rPr>
          <w:rStyle w:val="CharStyle11"/>
        </w:rPr>
        <w:t xml:space="preserve">Tesla. </w:t>
      </w:r>
      <w:r>
        <w:rPr>
          <w:rStyle w:val="CharStyle12"/>
          <w:lang w:val="de-DE" w:eastAsia="de-DE" w:bidi="de-DE"/>
          <w:b w:val="0"/>
          <w:bCs w:val="0"/>
        </w:rPr>
        <w:t>1900</w:t>
      </w:r>
      <w:r>
        <w:rPr>
          <w:rStyle w:val="CharStyle11"/>
        </w:rPr>
        <w:t xml:space="preserve"> erhielt er nach unermüdlichen Experimenten schließlich sein</w:t>
        <w:br/>
        <w:t>erstes Patent über drahtlose Energieübertragung. Es gilt heute als erstes Patent der Funktechnik,</w:t>
        <w:br/>
        <w:t>obwohl der Erfinder damit Energie zur Beleuchtung übertragen wollte. Er war sich sicher, dass</w:t>
        <w:br/>
        <w:t>es möglich sei, elektrische Lampen und Maschinen über große Distanz zu betreiben, ohne dass</w:t>
        <w:br/>
        <w:t>diese mit einer Stromquelle physisch verbunden sind. Er hatte die Vision von einer Welt mit nur</w:t>
        <w:br/>
        <w:t>wenigen Funktürmen, über die man den benötigten Strom per Antenne empfangen könne.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40" w:right="0" w:firstLine="0"/>
      </w:pPr>
      <w:r>
        <w:rPr>
          <w:rStyle w:val="CharStyle11"/>
        </w:rPr>
        <w:t xml:space="preserve">Aufgefangene „Raumenergie“ sollte in elektrische Energie umgewandelt werden. </w:t>
      </w:r>
      <w:r>
        <w:rPr>
          <w:rStyle w:val="CharStyle12"/>
          <w:lang w:val="de-DE" w:eastAsia="de-DE" w:bidi="de-DE"/>
          <w:b w:val="0"/>
          <w:bCs w:val="0"/>
        </w:rPr>
        <w:t>1901</w:t>
      </w:r>
      <w:r>
        <w:rPr>
          <w:rStyle w:val="CharStyle11"/>
        </w:rPr>
        <w:t xml:space="preserve"> begann er</w:t>
        <w:br/>
        <w:t>den Bau des 57 Meter hohen Wardenclyffe Towers. Getarnt als Funksender war das eigentliche Ziel</w:t>
        <w:br/>
        <w:t>des Turms die drahtlose Verteilung von Energie über die Ionosphäre. Tesla war überzeugt, ein</w:t>
        <w:br/>
        <w:t>funktionierendes „Welt-Energie-System“ gefunden zu haben, welches jedermann kostenlos</w:t>
        <w:br/>
        <w:t>Energie zu Verfügung stellen sollte. Als die Geldgeber des Projektes davon erfuhren, wurde der</w:t>
        <w:br/>
        <w:t>Bau eingestellt.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39" w:line="140" w:lineRule="exact"/>
        <w:ind w:left="0" w:right="60" w:firstLine="0"/>
      </w:pPr>
      <w:r>
        <w:rPr>
          <w:rStyle w:val="CharStyle23"/>
          <w:b/>
          <w:bCs/>
          <w:color w:val="FFFFFF"/>
        </w:rPr>
        <w:t xml:space="preserve">Nikola </w:t>
      </w:r>
      <w:r>
        <w:rPr>
          <w:rStyle w:val="CharStyle23"/>
          <w:lang w:val="de-DE" w:eastAsia="de-DE" w:bidi="de-DE"/>
          <w:b/>
          <w:bCs/>
          <w:color w:val="FFFFFF"/>
        </w:rPr>
        <w:t>Tesla (1856- 1943)</w:t>
      </w:r>
    </w:p>
    <w:p>
      <w:pPr>
        <w:pStyle w:val="Style9"/>
        <w:tabs>
          <w:tab w:leader="none" w:pos="4824" w:val="left"/>
          <w:tab w:leader="hyphen" w:pos="5309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11"/>
        </w:rPr>
        <w:t xml:space="preserve">Paidia </w:t>
      </w:r>
      <w:r>
        <w:rPr>
          <w:rStyle w:val="CharStyle11"/>
          <w:lang w:val="en-US" w:eastAsia="en-US" w:bidi="en-US"/>
        </w:rPr>
        <w:t xml:space="preserve">Laboratory: feedback </w:t>
      </w:r>
      <w:r>
        <w:rPr>
          <w:rStyle w:val="CharStyle11"/>
        </w:rPr>
        <w:t>#</w:t>
      </w:r>
      <w:r>
        <w:rPr>
          <w:rStyle w:val="CharStyle12"/>
          <w:lang w:val="de-DE" w:eastAsia="de-DE" w:bidi="de-DE"/>
          <w:b w:val="0"/>
          <w:bCs w:val="0"/>
        </w:rPr>
        <w:t>6</w:t>
      </w:r>
      <w:r>
        <w:rPr>
          <w:rStyle w:val="CharStyle11"/>
        </w:rPr>
        <w:t xml:space="preserve">, </w:t>
      </w:r>
      <w:r>
        <w:rPr>
          <w:rStyle w:val="CharStyle12"/>
          <w:lang w:val="de-DE" w:eastAsia="de-DE" w:bidi="de-DE"/>
          <w:b w:val="0"/>
          <w:bCs w:val="0"/>
        </w:rPr>
        <w:t>2011</w:t>
      </w:r>
      <w:r>
        <w:rPr>
          <w:rStyle w:val="CharStyle11"/>
        </w:rPr>
        <w:tab/>
        <w:tab/>
      </w:r>
    </w:p>
    <w:p>
      <w:pPr>
        <w:pStyle w:val="Style9"/>
        <w:tabs>
          <w:tab w:leader="none" w:pos="4997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25"/>
          <w:lang w:val="de-DE" w:eastAsia="de-DE" w:bidi="de-DE"/>
        </w:rPr>
        <w:t>Paidia Institute</w:t>
      </w:r>
      <w:r>
        <w:rPr>
          <w:rStyle w:val="CharStyle11"/>
        </w:rPr>
        <w:tab/>
        <w:t>■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40" w:line="283" w:lineRule="exact"/>
        <w:ind w:left="0" w:right="0" w:firstLine="0"/>
      </w:pPr>
      <w:r>
        <w:rPr>
          <w:rStyle w:val="CharStyle11"/>
        </w:rPr>
        <w:t>Installation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40" w:right="0" w:firstLine="0"/>
      </w:pPr>
      <w:r>
        <w:rPr>
          <w:rStyle w:val="CharStyle11"/>
          <w:lang w:val="en-US" w:eastAsia="en-US" w:bidi="en-US"/>
        </w:rPr>
        <w:t>According to cybernetic theory a feedback mechanism that controls a given system in order to</w:t>
        <w:br/>
        <w:t>create stability. But the theory has, from the very beginning, been accompanied by artistic “misuses”</w:t>
        <w:br/>
        <w:t>or inversions of the mechanism that have connected it to otherwise unruly vibrations taking the</w:t>
        <w:br/>
        <w:t>system in directions where it was not supposed to go, for instance Jimi Hendrix’s explorations of</w:t>
        <w:br/>
        <w:t xml:space="preserve">the feedback between electric guitar and amplifier. </w:t>
      </w:r>
      <w:r>
        <w:rPr>
          <w:rStyle w:val="CharStyle13"/>
        </w:rPr>
        <w:t>Paidia Laboratory: feedback</w:t>
      </w:r>
      <w:r>
        <w:rPr>
          <w:rStyle w:val="CharStyle11"/>
          <w:lang w:val="en-US" w:eastAsia="en-US" w:bidi="en-US"/>
        </w:rPr>
        <w:t xml:space="preserve"> </w:t>
      </w:r>
      <w:r>
        <w:rPr>
          <w:rStyle w:val="CharStyle12"/>
          <w:b w:val="0"/>
          <w:bCs w:val="0"/>
        </w:rPr>
        <w:t>#6</w:t>
      </w:r>
      <w:r>
        <w:rPr>
          <w:rStyle w:val="CharStyle11"/>
          <w:lang w:val="en-US" w:eastAsia="en-US" w:bidi="en-US"/>
        </w:rPr>
        <w:t xml:space="preserve"> connects with</w:t>
        <w:br/>
        <w:t>this specific history of feedback art by examing the Playstation console as closed feedback system.</w:t>
        <w:br/>
        <w:t>Through a subtle hardware modification the Paidia Institute collective short circuits this precious</w:t>
        <w:br/>
        <w:t>cultural object and turns it into a useless machine of perpertual motion. The work is part of an</w:t>
        <w:br/>
        <w:t>ongoing series of artistic experiments by Paidia Institute studying the feedback behaviour of games</w:t>
        <w:br/>
        <w:t>and their software and hardware characteristics beyond questions of usability.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86" w:line="283" w:lineRule="exact"/>
        <w:ind w:left="540" w:right="0" w:firstLine="0"/>
      </w:pPr>
      <w:r>
        <w:rPr>
          <w:rStyle w:val="CharStyle11"/>
          <w:lang w:val="en-US" w:eastAsia="en-US" w:bidi="en-US"/>
        </w:rPr>
        <w:t xml:space="preserve">In </w:t>
      </w:r>
      <w:r>
        <w:rPr>
          <w:rStyle w:val="CharStyle11"/>
        </w:rPr>
        <w:t>der kybernetischen Theorie ist eine Rückkopplung ein Mechanismus, der ein gegebenes System</w:t>
        <w:br/>
        <w:t>zu dessen Stabilisierung kontrolliert. Diese Theorie wurde von Anbeginn von künstlerischer Seite</w:t>
        <w:br/>
        <w:t>„missbraucht“ bzw. verkehrt und mit regelwidrigen Schwingungen versehen, um das System in</w:t>
        <w:br/>
        <w:t xml:space="preserve">neue Richtungen zu bewegen. Ein Beispiel dafür ist Jimi </w:t>
      </w:r>
      <w:r>
        <w:rPr>
          <w:rStyle w:val="CharStyle11"/>
          <w:lang w:val="en-US" w:eastAsia="en-US" w:bidi="en-US"/>
        </w:rPr>
        <w:t xml:space="preserve">Hendrix, </w:t>
      </w:r>
      <w:r>
        <w:rPr>
          <w:rStyle w:val="CharStyle11"/>
        </w:rPr>
        <w:t>der mit der Rückkopplung</w:t>
        <w:br/>
        <w:t xml:space="preserve">zwischen seiner E-Gitarre und seinem Verstärker arbeitete. </w:t>
      </w:r>
      <w:r>
        <w:rPr>
          <w:rStyle w:val="CharStyle13"/>
          <w:lang w:val="de-DE" w:eastAsia="de-DE" w:bidi="de-DE"/>
        </w:rPr>
        <w:t xml:space="preserve">Paidia </w:t>
      </w:r>
      <w:r>
        <w:rPr>
          <w:rStyle w:val="CharStyle13"/>
        </w:rPr>
        <w:t xml:space="preserve">Laboratory: </w:t>
      </w:r>
      <w:r>
        <w:rPr>
          <w:rStyle w:val="CharStyle13"/>
          <w:lang w:val="de-DE" w:eastAsia="de-DE" w:bidi="de-DE"/>
        </w:rPr>
        <w:t>feedback#6</w:t>
      </w:r>
      <w:r>
        <w:rPr>
          <w:rStyle w:val="CharStyle11"/>
        </w:rPr>
        <w:t xml:space="preserve"> dockt</w:t>
        <w:br/>
        <w:t>an diese besondere Geschichte der Rückkopplungs-Kunst an, indem es sich der Playstation-Konsole</w:t>
        <w:br/>
        <w:t>als geschlossenem Rückkopplungssystem zuwendet. Mittels eines einfachen Eingriffs in die</w:t>
        <w:br/>
        <w:t>Hardware „schließen“ Paidia Institute dieses wertvolle Kulturobjekt „kurz“ und verwandeln es in</w:t>
        <w:br/>
        <w:t>eine nutzlose Maschine der ewigen Rotation. Die Arbeit gehört zu einer ganzen Serie künstlerischer</w:t>
        <w:br/>
        <w:t>Experimente, bei denen Paidia Institute das Rückkopplungsverhalten von Spielen und deren</w:t>
        <w:br/>
        <w:t>Software bzw. Hardware jenseits von Nutzbarkeitsüberlegungen untersuchen.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0"/>
        <w:ind w:left="0" w:right="6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Paidia Institute </w:t>
      </w:r>
      <w:r>
        <w:rPr>
          <w:rStyle w:val="CharStyle23"/>
          <w:b/>
          <w:bCs/>
          <w:color w:val="FFFFFF"/>
        </w:rPr>
        <w:t xml:space="preserve">(founded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2009) </w:t>
      </w:r>
      <w:r>
        <w:rPr>
          <w:rStyle w:val="CharStyle23"/>
          <w:b/>
          <w:bCs/>
          <w:color w:val="FFFFFF"/>
        </w:rPr>
        <w:t xml:space="preserve">is a Cologne-based collective comprised of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Björn </w:t>
      </w:r>
      <w:r>
        <w:rPr>
          <w:rStyle w:val="CharStyle23"/>
          <w:b/>
          <w:bCs/>
          <w:color w:val="FFFFFF"/>
        </w:rPr>
        <w:t>Theis, Jonas Hansen,</w:t>
        <w:br/>
        <w:t>Karin Lingnau, Lasse Scherffig, Susanna Schoenberg, Thomas Hawranke and Zilvinas Lilas.</w:t>
      </w:r>
      <w:r>
        <w:br w:type="page"/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0" w:right="0" w:firstLine="0"/>
      </w:pPr>
      <w:r>
        <w:rPr>
          <w:rStyle w:val="CharStyle11"/>
          <w:lang w:val="en-US" w:eastAsia="en-US" w:bidi="en-US"/>
        </w:rPr>
        <w:t>formulas, 2005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0" w:right="0" w:firstLine="0"/>
      </w:pPr>
      <w:r>
        <w:pict>
          <v:shape id="_x0000_s1072" type="#_x0000_t75" style="position:absolute;margin-left:243.pt;margin-top:-8.9pt;width:29.05pt;height:27.1pt;z-index:-125829357;mso-wrap-distance-left:166.8pt;mso-wrap-distance-top:0.5pt;mso-wrap-distance-right:5.pt;mso-wrap-distance-bottom:6.25pt;mso-position-horizontal-relative:margin" wrapcoords="0 0 21600 0 21600 21600 0 21600 0 0">
            <v:imagedata r:id="rId58" r:href="rId59"/>
            <w10:wrap type="square" side="left" anchorx="margin"/>
          </v:shape>
        </w:pict>
      </w:r>
      <w:r>
        <w:rPr>
          <w:rStyle w:val="CharStyle25"/>
        </w:rPr>
        <w:t>Peter Luining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40" w:line="288" w:lineRule="exact"/>
        <w:ind w:left="0" w:right="0" w:firstLine="0"/>
      </w:pPr>
      <w:r>
        <w:rPr>
          <w:rStyle w:val="CharStyle11"/>
          <w:lang w:val="en-US" w:eastAsia="en-US" w:bidi="en-US"/>
        </w:rPr>
        <w:t>Video, 9:08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4" w:line="288" w:lineRule="exact"/>
        <w:ind w:left="560" w:right="0" w:firstLine="0"/>
      </w:pPr>
      <w:r>
        <w:rPr>
          <w:rStyle w:val="CharStyle11"/>
          <w:lang w:val="en-US" w:eastAsia="en-US" w:bidi="en-US"/>
        </w:rPr>
        <w:t>In the era of digital media an image is no longer simply an image. Or rather, an image is never just</w:t>
        <w:br/>
        <w:t xml:space="preserve">itself. As demonstrated by Peter Luining in </w:t>
      </w:r>
      <w:r>
        <w:rPr>
          <w:rStyle w:val="CharStyle13"/>
        </w:rPr>
        <w:t>formulas</w:t>
      </w:r>
      <w:r>
        <w:rPr>
          <w:rStyle w:val="CharStyle11"/>
          <w:lang w:val="en-US" w:eastAsia="en-US" w:bidi="en-US"/>
        </w:rPr>
        <w:t xml:space="preserve"> an image can be manipulated indefinitely</w:t>
        <w:br/>
        <w:t>through so-called filters in the Photoshop programme. These filters are small extra programmes</w:t>
        <w:br/>
        <w:t>inside Photoshop that can be used to manipulate images, in this case, Google’s home page, which is</w:t>
        <w:br/>
        <w:t>probably the most visited site on the web. Usually the filters produce an effect of aesthetic</w:t>
        <w:br/>
        <w:t>refinement or finish but in Luining’s case - programming his own filter - the manipulation is</w:t>
        <w:br/>
        <w:t>destined to proceed until it reaches the entropic state of the completely black screen. For which</w:t>
        <w:br/>
        <w:t>aesthetic, cultural or political reasons has a filter like this not been integrated into the standard</w:t>
        <w:br/>
        <w:t>Photoshop package alongside “Fresco,” “Glowing Edges,” and “ZigZag”? Just imagine the</w:t>
        <w:br/>
        <w:t>possibilities it would offer professional designers as well the common Photoshop user!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26"/>
        </w:rPr>
        <w:t xml:space="preserve">de </w:t>
      </w:r>
      <w:r>
        <w:rPr>
          <w:rStyle w:val="CharStyle11"/>
        </w:rPr>
        <w:t>Im Zeitalter digitaler Medien ist ein Bild nicht länger einfach ein Bild. Oder besser: Ein Bild ist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60" w:right="0" w:firstLine="0"/>
      </w:pPr>
      <w:r>
        <w:rPr>
          <w:rStyle w:val="CharStyle11"/>
        </w:rPr>
        <w:t xml:space="preserve">niemals nur das. Mit </w:t>
      </w:r>
      <w:r>
        <w:rPr>
          <w:rStyle w:val="CharStyle13"/>
        </w:rPr>
        <w:t>formulas</w:t>
      </w:r>
      <w:r>
        <w:rPr>
          <w:rStyle w:val="CharStyle11"/>
          <w:lang w:val="en-US" w:eastAsia="en-US" w:bidi="en-US"/>
        </w:rPr>
        <w:t xml:space="preserve"> </w:t>
      </w:r>
      <w:r>
        <w:rPr>
          <w:rStyle w:val="CharStyle11"/>
        </w:rPr>
        <w:t>zeigt Peter Luining, dass ein Bild in Photoshop mittels sogenannter</w:t>
        <w:br/>
        <w:t>Filter aufs Unendliche manipuliert werden kann. Diese Filter sind kleine</w:t>
        <w:br/>
        <w:t>Bildbearbeitungsprogramme, die Luining nutzt, um die Homepage von Google zu manipulieren,</w:t>
        <w:br/>
        <w:t>also die wahrscheinlich meistaufgerufene Seite im Netz. Normalerweise sollen diese Filter eine</w:t>
        <w:br/>
        <w:t>ästhetische Verfeinerung liefern, aber Luining programmiert diese selbst, um nach und nach den</w:t>
        <w:br/>
        <w:t xml:space="preserve">Zustand der Entropie zu erreichen: den gänzlich schwarzen </w:t>
      </w:r>
      <w:r>
        <w:rPr>
          <w:rStyle w:val="CharStyle11"/>
          <w:lang w:val="en-US" w:eastAsia="en-US" w:bidi="en-US"/>
        </w:rPr>
        <w:t xml:space="preserve">Screen. </w:t>
      </w:r>
      <w:r>
        <w:rPr>
          <w:rStyle w:val="CharStyle11"/>
        </w:rPr>
        <w:t>Aus welchen ästhetischen,</w:t>
        <w:br/>
        <w:t>kulturellen oder politischen Gründen gehören solche Filter nicht standardmäßig zu Photoshop, wie</w:t>
        <w:br/>
        <w:t>„Fresko“, „Leuchtende Konturen“ oder „Wellen“? Welch ungeahnte Möglichkeiten würde so etwas</w:t>
        <w:br/>
        <w:t>dem professionellen Designer und dem normalen Photoshop-User bieten!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39" w:line="140" w:lineRule="exact"/>
        <w:ind w:left="0" w:right="6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Peter Luining (bom 1961) </w:t>
      </w:r>
      <w:r>
        <w:rPr>
          <w:rStyle w:val="CharStyle23"/>
          <w:b/>
          <w:bCs/>
          <w:color w:val="FFFFFF"/>
        </w:rPr>
        <w:t xml:space="preserve">lives and works </w:t>
      </w:r>
      <w:r>
        <w:rPr>
          <w:rStyle w:val="CharStyle23"/>
          <w:lang w:val="de-DE" w:eastAsia="de-DE" w:bidi="de-DE"/>
          <w:b/>
          <w:bCs/>
          <w:color w:val="FFFFFF"/>
        </w:rPr>
        <w:t>in Amsterdam.</w:t>
      </w:r>
    </w:p>
    <w:p>
      <w:pPr>
        <w:pStyle w:val="Style9"/>
        <w:tabs>
          <w:tab w:leader="none" w:pos="4781" w:val="left"/>
          <w:tab w:leader="hyphen" w:pos="5309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11"/>
        </w:rPr>
        <w:t xml:space="preserve">Flowers </w:t>
      </w:r>
      <w:r>
        <w:rPr>
          <w:rStyle w:val="CharStyle11"/>
          <w:lang w:val="en-US" w:eastAsia="en-US" w:bidi="en-US"/>
        </w:rPr>
        <w:t xml:space="preserve">of Evil, </w:t>
      </w:r>
      <w:r>
        <w:rPr>
          <w:rStyle w:val="CharStyle12"/>
          <w:lang w:val="de-DE" w:eastAsia="de-DE" w:bidi="de-DE"/>
          <w:b w:val="0"/>
          <w:bCs w:val="0"/>
        </w:rPr>
        <w:t>1969</w:t>
      </w:r>
      <w:r>
        <w:rPr>
          <w:rStyle w:val="CharStyle11"/>
        </w:rPr>
        <w:tab/>
        <w:t>,</w:t>
        <w:tab/>
      </w:r>
    </w:p>
    <w:p>
      <w:pPr>
        <w:pStyle w:val="Style9"/>
        <w:tabs>
          <w:tab w:leader="none" w:pos="5002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25"/>
          <w:lang w:val="de-DE" w:eastAsia="de-DE" w:bidi="de-DE"/>
        </w:rPr>
        <w:t>Ruth White</w:t>
      </w:r>
      <w:r>
        <w:rPr>
          <w:rStyle w:val="CharStyle11"/>
        </w:rPr>
        <w:tab/>
        <w:t>■&gt;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40" w:line="283" w:lineRule="exact"/>
        <w:ind w:left="0" w:right="0" w:firstLine="0"/>
      </w:pPr>
      <w:r>
        <w:rPr>
          <w:rStyle w:val="CharStyle11"/>
        </w:rPr>
        <w:t xml:space="preserve">Album, 9 </w:t>
      </w:r>
      <w:r>
        <w:rPr>
          <w:rStyle w:val="CharStyle11"/>
          <w:lang w:val="en-US" w:eastAsia="en-US" w:bidi="en-US"/>
        </w:rPr>
        <w:t xml:space="preserve">tracks, </w:t>
      </w:r>
      <w:r>
        <w:rPr>
          <w:rStyle w:val="CharStyle11"/>
        </w:rPr>
        <w:t>33:28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60" w:right="0"/>
      </w:pPr>
      <w:r>
        <w:rPr>
          <w:rStyle w:val="CharStyle26"/>
        </w:rPr>
        <w:t xml:space="preserve">i n </w:t>
      </w:r>
      <w:r>
        <w:rPr>
          <w:rStyle w:val="CharStyle11"/>
          <w:lang w:val="en-US" w:eastAsia="en-US" w:bidi="en-US"/>
        </w:rPr>
        <w:t>A dark shadow from the past haunts the world of electronic music. By accompanying her</w:t>
        <w:br/>
        <w:t>compositional experiments with the moog synthesizer and other electronic instruments with</w:t>
        <w:br/>
        <w:t xml:space="preserve">selected verses from Charles Baudelaire’s (in)famous collection of poetry </w:t>
      </w:r>
      <w:r>
        <w:rPr>
          <w:rStyle w:val="CharStyle13"/>
        </w:rPr>
        <w:t>The Flowers of Evil</w:t>
      </w:r>
      <w:r>
        <w:rPr>
          <w:rStyle w:val="CharStyle11"/>
          <w:lang w:val="en-US" w:eastAsia="en-US" w:bidi="en-US"/>
        </w:rPr>
        <w:t xml:space="preserve"> (</w:t>
      </w:r>
      <w:r>
        <w:rPr>
          <w:rStyle w:val="CharStyle12"/>
          <w:b w:val="0"/>
          <w:bCs w:val="0"/>
        </w:rPr>
        <w:t>1857</w:t>
      </w:r>
      <w:r>
        <w:rPr>
          <w:rStyle w:val="CharStyle11"/>
          <w:lang w:val="en-US" w:eastAsia="en-US" w:bidi="en-US"/>
        </w:rPr>
        <w:t>)</w:t>
        <w:br/>
        <w:t>Ruth White infuses technological culture with a narrative of decay, death, and eroticism that</w:t>
        <w:br/>
        <w:t>challenges the rational logic and positivistic visions often associated with modern technology. On</w:t>
        <w:br/>
        <w:t>the nine tracks of the album White reads the verses aloud manipulating her voice with speed</w:t>
        <w:br/>
        <w:t>changes, tape delays and echo effects, resulting in a “dehumanised" quality (her own description) of</w:t>
        <w:br/>
        <w:t>a gothic space age that traverses styles, media, and time. As she has stated: “I always found that the</w:t>
        <w:br/>
        <w:t>dominating power of Baudelaire’s ideas were in themselves of electrifying force.”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26"/>
        </w:rPr>
        <w:t xml:space="preserve">de </w:t>
      </w:r>
      <w:r>
        <w:rPr>
          <w:rStyle w:val="CharStyle11"/>
          <w:lang w:val="en-US" w:eastAsia="en-US" w:bidi="en-US"/>
        </w:rPr>
        <w:t xml:space="preserve">Die </w:t>
      </w:r>
      <w:r>
        <w:rPr>
          <w:rStyle w:val="CharStyle11"/>
        </w:rPr>
        <w:t>Welt der elektronischen Musik wird von einem dunklen Schatten der Vergangenheit verfolgt.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60" w:right="0" w:firstLine="0"/>
        <w:sectPr>
          <w:pgSz w:w="11900" w:h="16840"/>
          <w:pgMar w:top="939" w:left="807" w:right="849" w:bottom="1011" w:header="0" w:footer="3" w:gutter="0"/>
          <w:rtlGutter w:val="0"/>
          <w:cols w:space="720"/>
          <w:noEndnote/>
          <w:docGrid w:linePitch="360"/>
        </w:sectPr>
      </w:pPr>
      <w:r>
        <w:rPr>
          <w:rStyle w:val="CharStyle11"/>
        </w:rPr>
        <w:t>Ruth White verbindet ihre kompositorischen Experimente mit dem Moog Synthesizer und anderen</w:t>
        <w:br/>
        <w:t xml:space="preserve">elektronischen Instrumenten mit ausgewählten Strophen aus Charles </w:t>
      </w:r>
      <w:r>
        <w:rPr>
          <w:rStyle w:val="CharStyle11"/>
          <w:lang w:val="en-US" w:eastAsia="en-US" w:bidi="en-US"/>
        </w:rPr>
        <w:t>Baudelaires</w:t>
        <w:br/>
      </w:r>
      <w:r>
        <w:rPr>
          <w:rStyle w:val="CharStyle11"/>
        </w:rPr>
        <w:t xml:space="preserve">berühmt-berüchtigte Gedichtsammlung </w:t>
      </w:r>
      <w:r>
        <w:rPr>
          <w:rStyle w:val="CharStyle13"/>
          <w:lang w:val="de-DE" w:eastAsia="de-DE" w:bidi="de-DE"/>
        </w:rPr>
        <w:t>Die Blumen des Bösen</w:t>
      </w:r>
      <w:r>
        <w:rPr>
          <w:rStyle w:val="CharStyle11"/>
        </w:rPr>
        <w:t xml:space="preserve"> (1857). Indem sie die technologische</w:t>
        <w:br/>
        <w:t>Kultur auf diese Weise mit einer Narrative des Verfalls, des Todes und der Erotik verwebt, werden</w:t>
        <w:br/>
        <w:t>Rationalität und positivistische Visionen, wie sie häufig mit modernen Technologien verbunden</w:t>
        <w:br/>
        <w:t>werden, in Frage gestellt. Für die neun Titel des Albums hat White selbst Strophen vorgelesen und</w:t>
        <w:br/>
        <w:t xml:space="preserve">ihre Stimme durch Geschwindigkeitswechsel, </w:t>
      </w:r>
      <w:r>
        <w:rPr>
          <w:rStyle w:val="CharStyle11"/>
          <w:lang w:val="en-US" w:eastAsia="en-US" w:bidi="en-US"/>
        </w:rPr>
        <w:t xml:space="preserve">Tape Delays </w:t>
      </w:r>
      <w:r>
        <w:rPr>
          <w:rStyle w:val="CharStyle11"/>
        </w:rPr>
        <w:t>und Echoeffekte so manipuliert, dass</w:t>
        <w:br/>
        <w:t xml:space="preserve">ihre Stimme eine Art „entmenschlichte“ Qualität </w:t>
      </w:r>
      <w:r>
        <w:rPr>
          <w:rStyle w:val="CharStyle11"/>
          <w:lang w:val="en-US" w:eastAsia="en-US" w:bidi="en-US"/>
        </w:rPr>
        <w:t xml:space="preserve">(Whites </w:t>
      </w:r>
      <w:r>
        <w:rPr>
          <w:rStyle w:val="CharStyle11"/>
        </w:rPr>
        <w:t>eigene Beschreibung) erlangt, die zu</w:t>
        <w:br/>
        <w:t>einem schauerlichen Weltraumzeitalter passt, das Stile, Medien und Zeiten durchquert. White</w:t>
        <w:br/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60" w:right="0" w:firstLine="0"/>
      </w:pPr>
      <w:r>
        <w:rPr>
          <w:rStyle w:val="CharStyle11"/>
        </w:rPr>
        <w:t xml:space="preserve">selbst sagt: „Ich hatte immer das Gefühl, dass die mächtige Kraft, wie sie in den Ideen </w:t>
      </w:r>
      <w:r>
        <w:rPr>
          <w:rStyle w:val="CharStyle11"/>
          <w:lang w:val="en-US" w:eastAsia="en-US" w:bidi="en-US"/>
        </w:rPr>
        <w:t>Baudelaires</w:t>
        <w:br/>
      </w:r>
      <w:r>
        <w:rPr>
          <w:rStyle w:val="CharStyle11"/>
        </w:rPr>
        <w:t>steckt, selbst eine elektrifizierende Wirkung hat."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20" w:line="140" w:lineRule="exact"/>
        <w:ind w:left="0" w:right="20" w:firstLine="0"/>
      </w:pPr>
      <w:r>
        <w:rPr>
          <w:rStyle w:val="CharStyle23"/>
          <w:lang w:val="de-DE" w:eastAsia="de-DE" w:bidi="de-DE"/>
          <w:b/>
          <w:bCs/>
          <w:color w:val="FFFFFF"/>
        </w:rPr>
        <w:t>Ruth White (bom 1925).</w:t>
      </w:r>
    </w:p>
    <w:p>
      <w:pPr>
        <w:pStyle w:val="Style9"/>
        <w:tabs>
          <w:tab w:leader="none" w:pos="4788" w:val="left"/>
          <w:tab w:leader="hyphen" w:pos="5294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0" w:right="0" w:firstLine="0"/>
      </w:pPr>
      <w:r>
        <w:rPr>
          <w:rStyle w:val="CharStyle11"/>
        </w:rPr>
        <w:t xml:space="preserve">Information </w:t>
      </w:r>
      <w:r>
        <w:rPr>
          <w:rStyle w:val="CharStyle11"/>
          <w:lang w:val="en-US" w:eastAsia="en-US" w:bidi="en-US"/>
        </w:rPr>
        <w:t xml:space="preserve">Overload </w:t>
      </w:r>
      <w:r>
        <w:rPr>
          <w:rStyle w:val="CharStyle11"/>
        </w:rPr>
        <w:t>Unit, 1981</w:t>
        <w:tab/>
        <w:t>,</w:t>
        <w:tab/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0" w:right="0" w:firstLine="0"/>
      </w:pPr>
      <w:r>
        <w:rPr>
          <w:rStyle w:val="CharStyle25"/>
          <w:lang w:val="de-DE" w:eastAsia="de-DE" w:bidi="de-DE"/>
        </w:rPr>
        <w:t>SPK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40" w:line="288" w:lineRule="exact"/>
        <w:ind w:left="0" w:right="0" w:firstLine="0"/>
      </w:pPr>
      <w:r>
        <w:rPr>
          <w:rStyle w:val="CharStyle11"/>
        </w:rPr>
        <w:t xml:space="preserve">Album, 9 </w:t>
      </w:r>
      <w:r>
        <w:rPr>
          <w:rStyle w:val="CharStyle11"/>
          <w:lang w:val="en-US" w:eastAsia="en-US" w:bidi="en-US"/>
        </w:rPr>
        <w:t xml:space="preserve">tracks, </w:t>
      </w:r>
      <w:r>
        <w:rPr>
          <w:rStyle w:val="CharStyle11"/>
        </w:rPr>
        <w:t>41:42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4" w:line="288" w:lineRule="exact"/>
        <w:ind w:left="540" w:right="0" w:firstLine="0"/>
      </w:pPr>
      <w:r>
        <w:rPr>
          <w:rStyle w:val="CharStyle11"/>
          <w:lang w:val="en-US" w:eastAsia="en-US" w:bidi="en-US"/>
        </w:rPr>
        <w:t>With the expanded and intensified use of the Internet the fear of information overload has begun to</w:t>
        <w:br/>
        <w:t>spread in technological discourse. The fear is that the "weight" of the enormous amount of</w:t>
        <w:br/>
        <w:t>information that computer systems produce and users consume will eventually lead to the</w:t>
        <w:br/>
        <w:t>breakdown not only of the users but of the systems themselves. The brutality of this overload and</w:t>
        <w:br/>
        <w:t>breakdown was envisioned and expressed in sound by the Australian group SPK when they released</w:t>
        <w:br/>
        <w:t xml:space="preserve">their debut album </w:t>
      </w:r>
      <w:r>
        <w:rPr>
          <w:rStyle w:val="CharStyle13"/>
        </w:rPr>
        <w:t>Information Overload Unit</w:t>
      </w:r>
      <w:r>
        <w:rPr>
          <w:rStyle w:val="CharStyle11"/>
          <w:lang w:val="en-US" w:eastAsia="en-US" w:bidi="en-US"/>
        </w:rPr>
        <w:t xml:space="preserve"> (1981), featuring a cover image of a man having his</w:t>
        <w:br/>
        <w:t>brain worked on through a hole in his skull. With its industrial aesthetics of high-pitched noise,</w:t>
        <w:br/>
        <w:t>deep drones and nihilistic references to contested political events the album consists of two sides</w:t>
        <w:br/>
        <w:t xml:space="preserve">entitled “Face ULTRA” and “Face HYPER” respectively and includes tracks such as </w:t>
      </w:r>
      <w:r>
        <w:rPr>
          <w:rStyle w:val="CharStyle11"/>
        </w:rPr>
        <w:t>“Stammheim</w:t>
        <w:br/>
        <w:t xml:space="preserve">Torturkammer,” “Berufsverbot” </w:t>
      </w:r>
      <w:r>
        <w:rPr>
          <w:rStyle w:val="CharStyle11"/>
          <w:lang w:val="en-US" w:eastAsia="en-US" w:bidi="en-US"/>
        </w:rPr>
        <w:t>and “Retard”. Long before the Internet penetrated the skulls of its</w:t>
        <w:br/>
        <w:t>users with the promise of unlimited information the album embedded the notion of information</w:t>
        <w:br/>
        <w:t>overload in a disorienting and dirty darkness.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40" w:right="0" w:firstLine="0"/>
      </w:pPr>
      <w:r>
        <w:rPr>
          <w:rStyle w:val="CharStyle11"/>
        </w:rPr>
        <w:t>Mit der ausgedehnten und intensivierten Nutzung des Internet begann sich im technologischen</w:t>
        <w:br/>
        <w:t>Diskurs auch die Angst vor der Informationsüberlastung auszubreiten. Die Angst nämlich, dass das</w:t>
        <w:br/>
        <w:t>„Gewicht“ der riesigen Menge an Informationen, die Computersysteme produzieren und User</w:t>
        <w:br/>
        <w:t>konsumieren, irgendwann zu einem Zusammenbruch führen wird - und zwar nicht nur im Hinblick</w:t>
        <w:br/>
        <w:t>auf die User, sondern die ganzen Systeme. Mit der Brutalität dieser Art von Überlastung und des</w:t>
        <w:br/>
        <w:t xml:space="preserve">etwaigen Zusammenbruchs hat sich die australische Gruppe SPK auseinandergesetzt, als sie </w:t>
      </w:r>
      <w:r>
        <w:rPr>
          <w:rStyle w:val="CharStyle12"/>
          <w:lang w:val="de-DE" w:eastAsia="de-DE" w:bidi="de-DE"/>
          <w:b w:val="0"/>
          <w:bCs w:val="0"/>
        </w:rPr>
        <w:t>1981</w:t>
        <w:br/>
      </w:r>
      <w:r>
        <w:rPr>
          <w:rStyle w:val="CharStyle11"/>
        </w:rPr>
        <w:t xml:space="preserve">ihr Debütalbum </w:t>
      </w:r>
      <w:r>
        <w:rPr>
          <w:rStyle w:val="CharStyle13"/>
          <w:lang w:val="de-DE" w:eastAsia="de-DE" w:bidi="de-DE"/>
        </w:rPr>
        <w:t xml:space="preserve">Information </w:t>
      </w:r>
      <w:r>
        <w:rPr>
          <w:rStyle w:val="CharStyle13"/>
        </w:rPr>
        <w:t xml:space="preserve">Overload </w:t>
      </w:r>
      <w:r>
        <w:rPr>
          <w:rStyle w:val="CharStyle13"/>
          <w:lang w:val="de-DE" w:eastAsia="de-DE" w:bidi="de-DE"/>
        </w:rPr>
        <w:t>Unit</w:t>
      </w:r>
      <w:r>
        <w:rPr>
          <w:rStyle w:val="CharStyle11"/>
        </w:rPr>
        <w:t xml:space="preserve"> veröffentlichte, auf dessen Cover-Abbildung einem</w:t>
        <w:br/>
        <w:t>Mann durch ein Loch in seinem Schädel am Gehirn herumgedoktert wird. Ästhetisch in der Ecke</w:t>
        <w:br/>
        <w:t xml:space="preserve">des Industrial (schriller </w:t>
      </w:r>
      <w:r>
        <w:rPr>
          <w:rStyle w:val="CharStyle11"/>
          <w:lang w:val="en-US" w:eastAsia="en-US" w:bidi="en-US"/>
        </w:rPr>
        <w:t xml:space="preserve">Noise, </w:t>
      </w:r>
      <w:r>
        <w:rPr>
          <w:rStyle w:val="CharStyle11"/>
        </w:rPr>
        <w:t xml:space="preserve">tiefe </w:t>
      </w:r>
      <w:r>
        <w:rPr>
          <w:rStyle w:val="CharStyle11"/>
          <w:lang w:val="en-US" w:eastAsia="en-US" w:bidi="en-US"/>
        </w:rPr>
        <w:t xml:space="preserve">Drones </w:t>
      </w:r>
      <w:r>
        <w:rPr>
          <w:rStyle w:val="CharStyle11"/>
        </w:rPr>
        <w:t>und nihilistische Verweise auf politische Ereignisse)</w:t>
        <w:br/>
        <w:t>besteht das Album aus zwei Seiten („Face ULTRA" und „Face HYPER“) und liefert Tracks wie</w:t>
        <w:br/>
        <w:t>„Stammheim Torturkammer“, „Berufsverbot“ und „Retard“. Lange bevor das Internet die Schädel</w:t>
        <w:br/>
        <w:t>der User mit dem Versprechen unbegrenzter Information penetrierte, griff dieses Album bereits die</w:t>
        <w:br/>
        <w:t>Idee der Informationsüberlastung auf desorientierende und dreckig-dunkle Weise auf.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24" w:line="140" w:lineRule="exact"/>
        <w:ind w:left="0" w:right="20" w:firstLine="0"/>
      </w:pPr>
      <w:r>
        <w:rPr>
          <w:rStyle w:val="CharStyle23"/>
          <w:b/>
          <w:bCs/>
          <w:color w:val="FFFFFF"/>
        </w:rPr>
        <w:t>SPK. was a music group formed by Graeme Revell and Neil Hill in 1977.</w:t>
      </w:r>
    </w:p>
    <w:p>
      <w:pPr>
        <w:pStyle w:val="Style9"/>
        <w:tabs>
          <w:tab w:leader="none" w:pos="4788" w:val="left"/>
          <w:tab w:leader="hyphen" w:pos="5294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11"/>
          <w:lang w:val="en-US" w:eastAsia="en-US" w:bidi="en-US"/>
        </w:rPr>
        <w:t>In Search of the Castle, 1981</w:t>
        <w:tab/>
        <w:t>.</w:t>
        <w:tab/>
      </w:r>
    </w:p>
    <w:p>
      <w:pPr>
        <w:pStyle w:val="Style9"/>
        <w:tabs>
          <w:tab w:leader="none" w:pos="5002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25"/>
        </w:rPr>
        <w:t>Steina and Woody Vasulka</w:t>
      </w:r>
      <w:r>
        <w:rPr>
          <w:rStyle w:val="CharStyle11"/>
          <w:lang w:val="en-US" w:eastAsia="en-US" w:bidi="en-US"/>
        </w:rPr>
        <w:tab/>
        <w:t>«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40" w:line="283" w:lineRule="exact"/>
        <w:ind w:left="0" w:right="0" w:firstLine="0"/>
      </w:pPr>
      <w:r>
        <w:rPr>
          <w:rStyle w:val="CharStyle11"/>
          <w:lang w:val="en-US" w:eastAsia="en-US" w:bidi="en-US"/>
        </w:rPr>
        <w:t>Video, 9:29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36" w:line="283" w:lineRule="exact"/>
        <w:ind w:left="540" w:right="0" w:firstLine="0"/>
      </w:pPr>
      <w:r>
        <w:rPr>
          <w:rStyle w:val="CharStyle11"/>
          <w:lang w:val="en-US" w:eastAsia="en-US" w:bidi="en-US"/>
        </w:rPr>
        <w:t>Filming through a fish-eye camera lens and accompanying the image flow with distorted electronic</w:t>
        <w:br/>
        <w:t>sounds, video art pioneers Steina and Woody Vasulka drive through industrial cityscapes, suburban</w:t>
        <w:br/>
        <w:t xml:space="preserve">areas and rural districts. In the beginning </w:t>
      </w:r>
      <w:r>
        <w:rPr>
          <w:rStyle w:val="CharStyle13"/>
        </w:rPr>
        <w:t>In Search of the Castle</w:t>
      </w:r>
      <w:r>
        <w:rPr>
          <w:rStyle w:val="CharStyle11"/>
          <w:lang w:val="en-US" w:eastAsia="en-US" w:bidi="en-US"/>
        </w:rPr>
        <w:t xml:space="preserve"> appears to be a regular home</w:t>
        <w:br/>
        <w:t>video of an everyday activity. The scenery outside the car is naturalistic and familiar but as the</w:t>
        <w:br/>
        <w:t>search progresses the recording is invaded by signal disturbances that multiplies, layers and</w:t>
        <w:br/>
        <w:t>pixilates the images, in some passages completely beyond recognition. Furthennore, the soundtrack</w:t>
        <w:br/>
        <w:t>seems to follow (or be generated by) the disturbances and leaves no audible traces of real sound.</w:t>
        <w:br/>
        <w:t>The "search" enters into an abstract, hybrid environment, where the physical and the electronic,</w:t>
        <w:br w:type="page"/>
        <w:t>lived experience and technology, merge into an experimental exploration of information noise that</w:t>
        <w:br/>
        <w:t>challenges conventional frames of perception and sense of orientation.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8" w:line="288" w:lineRule="exact"/>
        <w:ind w:left="540" w:right="0" w:firstLine="0"/>
      </w:pPr>
      <w:r>
        <w:rPr>
          <w:rStyle w:val="CharStyle11"/>
        </w:rPr>
        <w:t>Mit einer Fischaugenlinse filmen die Videokunstpioniere Steina und Woody Vasulka ihre Fahrt</w:t>
        <w:br/>
        <w:t>durch industrielle Stadtlandschaften, Vorstädte und ländliche Gebiete und unterlegen diesen</w:t>
        <w:br/>
        <w:t xml:space="preserve">Bilderfluss mit verzerrten elektronischen Sounds. Zunächst wirkt </w:t>
      </w:r>
      <w:r>
        <w:rPr>
          <w:rStyle w:val="CharStyle13"/>
          <w:lang w:val="de-DE" w:eastAsia="de-DE" w:bidi="de-DE"/>
        </w:rPr>
        <w:t xml:space="preserve">In </w:t>
      </w:r>
      <w:r>
        <w:rPr>
          <w:rStyle w:val="CharStyle13"/>
        </w:rPr>
        <w:t xml:space="preserve">Search of the </w:t>
      </w:r>
      <w:r>
        <w:rPr>
          <w:rStyle w:val="CharStyle13"/>
          <w:lang w:val="de-DE" w:eastAsia="de-DE" w:bidi="de-DE"/>
        </w:rPr>
        <w:t>Castle</w:t>
      </w:r>
      <w:r>
        <w:rPr>
          <w:rStyle w:val="CharStyle11"/>
        </w:rPr>
        <w:t xml:space="preserve"> noch wie</w:t>
        <w:br/>
        <w:t>ein normales Home-Video von Alltagsaktivitäten. Die Szenerie außerhalb des Autos ist</w:t>
        <w:br/>
        <w:t>naturalistisch und bekannt, aber je weiter die Suche geht, desto mehr wird die Aufzeichnung von</w:t>
        <w:br/>
        <w:t>Signalstörungen durcheinander gebracht, die die Bilder verdoppeln, übereinander schichten und</w:t>
        <w:br/>
        <w:t>verpixeln - manchmal bis zur völligen Unkenntlichkeit. Außerdem scheint jetzt der Soundtrack,</w:t>
        <w:br/>
        <w:t>diesen Bewegungen zu folgen (oder vielleicht sogar von ihnen erzeugt zu werden) und es bleibt kein</w:t>
        <w:br/>
        <w:t>Raum mehr für das Hören „echter“ Geräusche. Die „Suche“ begibt sich in eine abstrakte, hybride</w:t>
        <w:br/>
        <w:t>Umgebung, wo Körperliches und Elektronisches, echtes Erleben und Technologie zu einer</w:t>
        <w:br/>
        <w:t>experimentellen Untersuchung informationeilen Rauschens verschmelzen - eine Herausforderung</w:t>
        <w:br/>
        <w:t>an konventionelle Wahrnehmung und Orientierungssinn.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16" w:line="140" w:lineRule="exact"/>
        <w:ind w:left="20" w:right="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Steina </w:t>
      </w:r>
      <w:r>
        <w:rPr>
          <w:rStyle w:val="CharStyle23"/>
          <w:b/>
          <w:bCs/>
          <w:color w:val="FFFFFF"/>
        </w:rPr>
        <w:t xml:space="preserve">(born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1940) and Woody </w:t>
      </w:r>
      <w:r>
        <w:rPr>
          <w:rStyle w:val="CharStyle23"/>
          <w:b/>
          <w:bCs/>
          <w:color w:val="FFFFFF"/>
        </w:rPr>
        <w:t xml:space="preserve">(born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1937) Vasulka </w:t>
      </w:r>
      <w:r>
        <w:rPr>
          <w:rStyle w:val="CharStyle23"/>
          <w:b/>
          <w:bCs/>
          <w:color w:val="FFFFFF"/>
        </w:rPr>
        <w:t xml:space="preserve">live and work </w:t>
      </w:r>
      <w:r>
        <w:rPr>
          <w:rStyle w:val="CharStyle23"/>
          <w:lang w:val="de-DE" w:eastAsia="de-DE" w:bidi="de-DE"/>
          <w:b/>
          <w:bCs/>
          <w:color w:val="FFFFFF"/>
        </w:rPr>
        <w:t>in Santa Fe, New Mexico.</w:t>
      </w:r>
    </w:p>
    <w:p>
      <w:pPr>
        <w:pStyle w:val="Style9"/>
        <w:tabs>
          <w:tab w:leader="none" w:pos="4776" w:val="left"/>
          <w:tab w:leader="hyphen" w:pos="5309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0" w:right="0" w:firstLine="0"/>
      </w:pPr>
      <w:r>
        <w:rPr>
          <w:rStyle w:val="CharStyle11"/>
          <w:lang w:val="en-US" w:eastAsia="en-US" w:bidi="en-US"/>
        </w:rPr>
        <w:t xml:space="preserve">Leaves, </w:t>
      </w:r>
      <w:r>
        <w:rPr>
          <w:rStyle w:val="CharStyle11"/>
        </w:rPr>
        <w:t>1971</w:t>
        <w:tab/>
        <w:t>,</w:t>
        <w:tab/>
      </w:r>
    </w:p>
    <w:p>
      <w:pPr>
        <w:pStyle w:val="Style9"/>
        <w:tabs>
          <w:tab w:leader="none" w:pos="4997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0" w:right="0" w:firstLine="0"/>
      </w:pPr>
      <w:r>
        <w:rPr>
          <w:rStyle w:val="CharStyle25"/>
          <w:lang w:val="de-DE" w:eastAsia="de-DE" w:bidi="de-DE"/>
        </w:rPr>
        <w:t>Sture Johannesson</w:t>
      </w:r>
      <w:r>
        <w:rPr>
          <w:rStyle w:val="CharStyle11"/>
        </w:rPr>
        <w:tab/>
        <w:t>■»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44" w:line="288" w:lineRule="exact"/>
        <w:ind w:left="0" w:right="0" w:firstLine="0"/>
      </w:pPr>
      <w:r>
        <w:rPr>
          <w:rStyle w:val="CharStyle11"/>
        </w:rPr>
        <w:t xml:space="preserve">Computer </w:t>
      </w:r>
      <w:r>
        <w:rPr>
          <w:rStyle w:val="CharStyle11"/>
          <w:lang w:val="en-US" w:eastAsia="en-US" w:bidi="en-US"/>
        </w:rPr>
        <w:t>prints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40" w:right="0" w:hanging="540"/>
      </w:pPr>
      <w:r>
        <w:rPr>
          <w:rStyle w:val="CharStyle26"/>
        </w:rPr>
        <w:t xml:space="preserve">i n </w:t>
      </w:r>
      <w:r>
        <w:rPr>
          <w:rStyle w:val="CharStyle11"/>
          <w:lang w:val="en-US" w:eastAsia="en-US" w:bidi="en-US"/>
        </w:rPr>
        <w:t>From its legendary beginnings in Silicon Valley, the high-tech computer industry has shared close</w:t>
        <w:br/>
        <w:t xml:space="preserve">ties with counter cultures. For </w:t>
      </w:r>
      <w:r>
        <w:rPr>
          <w:rStyle w:val="CharStyle11"/>
        </w:rPr>
        <w:t xml:space="preserve">Sture Johannesson, </w:t>
      </w:r>
      <w:r>
        <w:rPr>
          <w:rStyle w:val="CharStyle11"/>
          <w:lang w:val="en-US" w:eastAsia="en-US" w:bidi="en-US"/>
        </w:rPr>
        <w:t>co-founder of the Cannabis Gallery (1966-69) in</w:t>
        <w:br/>
        <w:t>Mahno and initiator of Skandinavias first laboratory of digital art Digitalteatern (late 1970s),</w:t>
        <w:br/>
        <w:t>this connection also involved a parallel of being high on drugs and being “drugged” - or as Marshall</w:t>
        <w:br/>
        <w:t xml:space="preserve">McLuhan said “massaged" - by new technologies. After Cannabis Gallery closed, </w:t>
      </w:r>
      <w:r>
        <w:rPr>
          <w:rStyle w:val="CharStyle11"/>
        </w:rPr>
        <w:t>Sture</w:t>
        <w:br/>
      </w:r>
      <w:r>
        <w:rPr>
          <w:rStyle w:val="CharStyle11"/>
          <w:lang w:val="en-US" w:eastAsia="en-US" w:bidi="en-US"/>
        </w:rPr>
        <w:t>started working with computer graphics with programmer Sten Kalin at IBM in Stockholm. The</w:t>
        <w:br/>
        <w:t xml:space="preserve">collaboration was to last for many years and included projects such as </w:t>
      </w:r>
      <w:r>
        <w:rPr>
          <w:rStyle w:val="CharStyle13"/>
          <w:lang w:val="de-DE" w:eastAsia="de-DE" w:bidi="de-DE"/>
        </w:rPr>
        <w:t>Intra</w:t>
      </w:r>
      <w:r>
        <w:rPr>
          <w:rStyle w:val="CharStyle11"/>
        </w:rPr>
        <w:t xml:space="preserve"> </w:t>
      </w:r>
      <w:r>
        <w:rPr>
          <w:rStyle w:val="CharStyle11"/>
          <w:lang w:val="en-US" w:eastAsia="en-US" w:bidi="en-US"/>
        </w:rPr>
        <w:t>(</w:t>
      </w:r>
      <w:r>
        <w:rPr>
          <w:rStyle w:val="CharStyle12"/>
          <w:b w:val="0"/>
          <w:bCs w:val="0"/>
        </w:rPr>
        <w:t>1969</w:t>
      </w:r>
      <w:r>
        <w:rPr>
          <w:rStyle w:val="CharStyle11"/>
          <w:lang w:val="en-US" w:eastAsia="en-US" w:bidi="en-US"/>
        </w:rPr>
        <w:t>-</w:t>
      </w:r>
      <w:r>
        <w:rPr>
          <w:rStyle w:val="CharStyle12"/>
          <w:b w:val="0"/>
          <w:bCs w:val="0"/>
        </w:rPr>
        <w:t>74</w:t>
      </w:r>
      <w:r>
        <w:rPr>
          <w:rStyle w:val="CharStyle11"/>
          <w:lang w:val="en-US" w:eastAsia="en-US" w:bidi="en-US"/>
        </w:rPr>
        <w:t>) and</w:t>
        <w:br/>
      </w:r>
      <w:r>
        <w:rPr>
          <w:rStyle w:val="CharStyle13"/>
        </w:rPr>
        <w:t>Exploding Picture Space (Epics)</w:t>
      </w:r>
      <w:r>
        <w:rPr>
          <w:rStyle w:val="CharStyle11"/>
          <w:lang w:val="en-US" w:eastAsia="en-US" w:bidi="en-US"/>
        </w:rPr>
        <w:t xml:space="preserve"> (1986-present). One part of the </w:t>
      </w:r>
      <w:r>
        <w:rPr>
          <w:rStyle w:val="CharStyle13"/>
          <w:lang w:val="de-DE" w:eastAsia="de-DE" w:bidi="de-DE"/>
        </w:rPr>
        <w:t>Intra</w:t>
      </w:r>
      <w:r>
        <w:rPr>
          <w:rStyle w:val="CharStyle11"/>
        </w:rPr>
        <w:t xml:space="preserve"> </w:t>
      </w:r>
      <w:r>
        <w:rPr>
          <w:rStyle w:val="CharStyle11"/>
          <w:lang w:val="en-US" w:eastAsia="en-US" w:bidi="en-US"/>
        </w:rPr>
        <w:t>series is particularly</w:t>
        <w:br/>
        <w:t xml:space="preserve">significant in the given context: </w:t>
      </w:r>
      <w:r>
        <w:rPr>
          <w:rStyle w:val="CharStyle13"/>
        </w:rPr>
        <w:t>Leaves</w:t>
      </w:r>
      <w:r>
        <w:rPr>
          <w:rStyle w:val="CharStyle11"/>
          <w:lang w:val="en-US" w:eastAsia="en-US" w:bidi="en-US"/>
        </w:rPr>
        <w:t xml:space="preserve"> is an attempt to trace the outline of a cannabis leaf using a</w:t>
        <w:br/>
        <w:t>card-punching mainframe computer without a screen. As an output device, they had only a</w:t>
        <w:br/>
        <w:t>drum-plotter with a 30cm wide roll of paper at their disposal. By varying the input parameters in</w:t>
        <w:br/>
        <w:t>the mainframe and continuously printing-out the results, Johannesson and Kallin approximated</w:t>
        <w:br/>
        <w:t>the shape of a cannabis leaf while also anticipating the machine’s performance of imperfections.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40" w:right="0" w:hanging="540"/>
      </w:pPr>
      <w:r>
        <w:rPr>
          <w:rStyle w:val="CharStyle57"/>
        </w:rPr>
        <w:t xml:space="preserve">DF. </w:t>
      </w:r>
      <w:r>
        <w:rPr>
          <w:rStyle w:val="CharStyle11"/>
        </w:rPr>
        <w:t xml:space="preserve">Seit Beginn des </w:t>
      </w:r>
      <w:r>
        <w:rPr>
          <w:rStyle w:val="CharStyle11"/>
          <w:lang w:val="en-US" w:eastAsia="en-US" w:bidi="en-US"/>
        </w:rPr>
        <w:t xml:space="preserve">Silicon Valley </w:t>
      </w:r>
      <w:r>
        <w:rPr>
          <w:rStyle w:val="CharStyle11"/>
        </w:rPr>
        <w:t xml:space="preserve">Mythos </w:t>
      </w:r>
      <w:r>
        <w:rPr>
          <w:rStyle w:val="CharStyle11"/>
          <w:lang w:val="en-US" w:eastAsia="en-US" w:bidi="en-US"/>
        </w:rPr>
        <w:t xml:space="preserve">stand die </w:t>
      </w:r>
      <w:r>
        <w:rPr>
          <w:rStyle w:val="CharStyle11"/>
        </w:rPr>
        <w:t xml:space="preserve">kalifornische Hi-Tech-Computer-Industrie </w:t>
      </w:r>
      <w:r>
        <w:rPr>
          <w:rStyle w:val="CharStyle11"/>
          <w:lang w:val="en-US" w:eastAsia="en-US" w:bidi="en-US"/>
        </w:rPr>
        <w:t xml:space="preserve">in </w:t>
      </w:r>
      <w:r>
        <w:rPr>
          <w:rStyle w:val="CharStyle11"/>
        </w:rPr>
        <w:t>enger</w:t>
        <w:br/>
        <w:t>Verbindung zu gegenkulturellen Bewegungen. Für Sture Johannesson, den Mitbegründer der</w:t>
        <w:br/>
        <w:t>Cannabis Gallery (1966-69) in Malmö und Gründer des ersten Skandinavischen Raums für digitale</w:t>
        <w:br/>
        <w:t>Kunst Digitalteatern (in den späten 1970er Jahren), gehörte zu dieser Verbindung auch eine</w:t>
        <w:br/>
        <w:t>Parallele zwischen dem Drogen-High und dem High, das durch neue Technologien verursacht</w:t>
        <w:br/>
        <w:t xml:space="preserve">wird (oder wie </w:t>
      </w:r>
      <w:r>
        <w:rPr>
          <w:rStyle w:val="CharStyle11"/>
          <w:lang w:val="en-US" w:eastAsia="en-US" w:bidi="en-US"/>
        </w:rPr>
        <w:t xml:space="preserve">Marshall </w:t>
      </w:r>
      <w:r>
        <w:rPr>
          <w:rStyle w:val="CharStyle11"/>
        </w:rPr>
        <w:t>McLuhan es ausdrückt, der „Massage“ durch diese). Mit dem Ende der</w:t>
        <w:br/>
        <w:t xml:space="preserve">Cannabis Gallery begann Sture Johannesson gemeinsam mit dem Programmierer Sten </w:t>
      </w:r>
      <w:r>
        <w:rPr>
          <w:rStyle w:val="CharStyle11"/>
          <w:lang w:val="en-US" w:eastAsia="en-US" w:bidi="en-US"/>
        </w:rPr>
        <w:t xml:space="preserve">Kalin </w:t>
      </w:r>
      <w:r>
        <w:rPr>
          <w:rStyle w:val="CharStyle11"/>
        </w:rPr>
        <w:t>bei</w:t>
        <w:br/>
        <w:t>IBM in Stockholm mit digitaler Computergrafik zu experimentieren. Diese Zusammenarbeit sollte</w:t>
        <w:br/>
        <w:t xml:space="preserve">viele Jahre andauern und führte zu Projekten wie </w:t>
      </w:r>
      <w:r>
        <w:rPr>
          <w:rStyle w:val="CharStyle13"/>
          <w:lang w:val="de-DE" w:eastAsia="de-DE" w:bidi="de-DE"/>
        </w:rPr>
        <w:t>Intra</w:t>
      </w:r>
      <w:r>
        <w:rPr>
          <w:rStyle w:val="CharStyle11"/>
        </w:rPr>
        <w:t xml:space="preserve"> (1969-74) und </w:t>
      </w:r>
      <w:r>
        <w:rPr>
          <w:rStyle w:val="CharStyle13"/>
        </w:rPr>
        <w:t xml:space="preserve">Exploding Picture </w:t>
      </w:r>
      <w:r>
        <w:rPr>
          <w:rStyle w:val="CharStyle13"/>
          <w:lang w:val="de-DE" w:eastAsia="de-DE" w:bidi="de-DE"/>
        </w:rPr>
        <w:t>Space</w:t>
        <w:br/>
      </w:r>
      <w:r>
        <w:rPr>
          <w:rStyle w:val="CharStyle13"/>
        </w:rPr>
        <w:t>(Epics)</w:t>
      </w:r>
      <w:r>
        <w:rPr>
          <w:rStyle w:val="CharStyle11"/>
          <w:lang w:val="en-US" w:eastAsia="en-US" w:bidi="en-US"/>
        </w:rPr>
        <w:t xml:space="preserve"> </w:t>
      </w:r>
      <w:r>
        <w:rPr>
          <w:rStyle w:val="CharStyle11"/>
        </w:rPr>
        <w:t xml:space="preserve">(1986-heute). Gerade ein Teil der </w:t>
      </w:r>
      <w:r>
        <w:rPr>
          <w:rStyle w:val="CharStyle13"/>
          <w:lang w:val="de-DE" w:eastAsia="de-DE" w:bidi="de-DE"/>
        </w:rPr>
        <w:t>Intra-</w:t>
      </w:r>
      <w:r>
        <w:rPr>
          <w:rStyle w:val="CharStyle11"/>
        </w:rPr>
        <w:t>Serie ist in diesem Kontext besonders spannend.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40" w:right="0" w:firstLine="0"/>
      </w:pPr>
      <w:r>
        <w:rPr>
          <w:rStyle w:val="CharStyle13"/>
        </w:rPr>
        <w:t>Leaves</w:t>
      </w:r>
      <w:r>
        <w:rPr>
          <w:rStyle w:val="CharStyle11"/>
          <w:lang w:val="en-US" w:eastAsia="en-US" w:bidi="en-US"/>
        </w:rPr>
        <w:t xml:space="preserve"> </w:t>
      </w:r>
      <w:r>
        <w:rPr>
          <w:rStyle w:val="CharStyle11"/>
        </w:rPr>
        <w:t>zeigt den Versuch, den Umriss eines Cannabisblatts durch computergenerierte Zeichnungen</w:t>
        <w:br/>
        <w:t>darzustellen. Johannesson und Kallin arbeiteten mit einem Lochkarten-Großrechner ohne</w:t>
        <w:br/>
        <w:t>Bildschirm. Als Ausgabegerät stand nur ein Trommelzeichengerät mit einer 30 cm breiten</w:t>
        <w:br/>
        <w:t>Papierrolle zur Verfügung. Durch Variation der Input-Parameter im Großrechner und</w:t>
        <w:br w:type="page"/>
        <w:t>fortwährenden Ausdrucken versuchten Johannesson und Kallin, der Form eines Cannabisblatts</w:t>
        <w:br/>
        <w:t>möglichst nahe zu kommen.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35" w:line="140" w:lineRule="exact"/>
        <w:ind w:left="0" w:right="6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Sture Johannesson (bom 1935) </w:t>
      </w:r>
      <w:r>
        <w:rPr>
          <w:rStyle w:val="CharStyle23"/>
          <w:b/>
          <w:bCs/>
          <w:color w:val="FFFFFF"/>
        </w:rPr>
        <w:t xml:space="preserve">lives and works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in Skanör, </w:t>
      </w:r>
      <w:r>
        <w:rPr>
          <w:rStyle w:val="CharStyle23"/>
          <w:b/>
          <w:bCs/>
          <w:color w:val="FFFFFF"/>
        </w:rPr>
        <w:t>Sweden.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4" w:line="288" w:lineRule="exact"/>
        <w:ind w:left="0" w:right="0" w:firstLine="0"/>
      </w:pPr>
      <w:r>
        <w:pict>
          <v:shape id="_x0000_s1073" type="#_x0000_t75" style="position:absolute;margin-left:242.9pt;margin-top:5.3pt;width:29.3pt;height:27.1pt;z-index:-125829356;mso-wrap-distance-left:148.55pt;mso-wrap-distance-top:2.05pt;mso-wrap-distance-right:5.pt;mso-wrap-distance-bottom:3.35pt;mso-position-horizontal-relative:margin" wrapcoords="0 0 21600 0 21600 21600 0 21600 0 0">
            <v:imagedata r:id="rId60" r:href="rId61"/>
            <w10:wrap type="square" side="left" anchorx="margin"/>
          </v:shape>
        </w:pict>
      </w:r>
      <w:r>
        <w:rPr>
          <w:rStyle w:val="CharStyle11"/>
        </w:rPr>
        <w:t xml:space="preserve">Pink Bits, </w:t>
      </w:r>
      <w:r>
        <w:rPr>
          <w:rStyle w:val="CharStyle12"/>
          <w:lang w:val="de-DE" w:eastAsia="de-DE" w:bidi="de-DE"/>
          <w:b w:val="0"/>
          <w:bCs w:val="0"/>
        </w:rPr>
        <w:t>2011</w:t>
        <w:br/>
      </w:r>
      <w:r>
        <w:rPr>
          <w:rStyle w:val="CharStyle25"/>
        </w:rPr>
        <w:t>Tracy Cornish</w:t>
        <w:br/>
      </w:r>
      <w:r>
        <w:rPr>
          <w:rStyle w:val="CharStyle11"/>
        </w:rPr>
        <w:t>Videoloop, 5:18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80" w:right="0" w:firstLine="0"/>
      </w:pPr>
      <w:r>
        <w:rPr>
          <w:rStyle w:val="CharStyle11"/>
          <w:lang w:val="en-US" w:eastAsia="en-US" w:bidi="en-US"/>
        </w:rPr>
        <w:t>Glitches are the result of system malfunctions and occur for instance when you try to play a movie</w:t>
        <w:br/>
        <w:t>in a player that does not support the file format. However, most often glitches happen for no</w:t>
        <w:br/>
        <w:t>apparent reason and their look can never be completely predicted. That is part of their fascination,</w:t>
        <w:br/>
        <w:t>not least for an increasing number of artists. While trial-and-error experimentation allows artists to</w:t>
        <w:br/>
        <w:t>obtain results within a certain aesthetic spectrum, glitches are ultimately generated by the system</w:t>
        <w:br/>
        <w:t xml:space="preserve">itself and therefore always involve an element of chance defying artistic control. For </w:t>
      </w:r>
      <w:r>
        <w:rPr>
          <w:rStyle w:val="CharStyle13"/>
        </w:rPr>
        <w:t>Pink Bits</w:t>
      </w:r>
      <w:r>
        <w:rPr>
          <w:rStyle w:val="CharStyle11"/>
          <w:lang w:val="en-US" w:eastAsia="en-US" w:bidi="en-US"/>
        </w:rPr>
        <w:t xml:space="preserve"> Tracy</w:t>
        <w:br/>
        <w:t>Cornish has extracted all the visual and aural information, basically the original content of a file, so</w:t>
        <w:br/>
        <w:t>that only the glitches of abstract pink figures remain. Furthermore, she has used the sound files of</w:t>
        <w:br/>
        <w:t>each frame to produce a new soundscape. The ambience is gloomy and obscure. It is as if some</w:t>
        <w:br/>
        <w:t>unfamiliar entity had invaded the realm of the digital and were now - like a virus - disturbing the</w:t>
        <w:br/>
        <w:t>dream of digital perfection and our trust in systems. Yet it also produces its own beautiful, if not</w:t>
        <w:br/>
        <w:t>downright seductive audio-visual rhythm. But does this aesthetic quality or effect make it even</w:t>
        <w:br/>
        <w:t>gloomier? Does it suggest that the fascination with the malfunction of systems might be a</w:t>
        <w:br/>
        <w:t>subconscious death drive in our digital culture?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80" w:right="0" w:firstLine="0"/>
      </w:pPr>
      <w:r>
        <w:rPr>
          <w:rStyle w:val="CharStyle11"/>
        </w:rPr>
        <w:t>Glitches entstehen durch Systemstörungen und passieren zum Beispiel, wenn man einen Film in</w:t>
        <w:br/>
        <w:t>einem Player abzuspielen versucht, der diese bestimmte Datei nicht unterstützt. Die meisten</w:t>
        <w:br/>
        <w:t>Glitches passieren ungewollt und unerklärlich und ihr Aussehen lässt sich schwer Vorhersagen. Dies</w:t>
        <w:br/>
        <w:t>wiederum macht sie für eine wachsende Zahl von Künstlern gerade so interessant. Während</w:t>
        <w:br/>
        <w:t>Trial-and-Error Experimente in einem bestimmten ästhetischen Spektrum zu Ergebnissen</w:t>
        <w:br/>
        <w:t>kommen, entstehen Glitches normalerweise durch das System selbst, wodurch sie immer einen</w:t>
        <w:br/>
        <w:t xml:space="preserve">Grad an Zufälligkeit mitbringen, der sich der künstlerischen Kontrolle entzieht. Für </w:t>
      </w:r>
      <w:r>
        <w:rPr>
          <w:rStyle w:val="CharStyle13"/>
          <w:lang w:val="de-DE" w:eastAsia="de-DE" w:bidi="de-DE"/>
        </w:rPr>
        <w:t>Pink Bits</w:t>
      </w:r>
      <w:r>
        <w:rPr>
          <w:rStyle w:val="CharStyle11"/>
        </w:rPr>
        <w:t xml:space="preserve"> hat</w:t>
        <w:br/>
        <w:t>Tracy Comish einer Datei ihre gesamten Bild- und Toninformationen entzogen - quasi ihren</w:t>
        <w:br/>
        <w:t>ursprünglichen Inhalt - sodass nur noch die Glitches abstrakter rosafarbener Figuren übrig</w:t>
        <w:br/>
        <w:t>bleiben. Mit den Sounddateien aller Frames hat sie eine neue Klanglandschaft gebastelt. Die</w:t>
        <w:br/>
        <w:t>Atmosphäre ist dabei ziemlich dunkel, als ob ein unbekanntes Wesen in die digitale Welt</w:t>
        <w:br/>
        <w:t>eingedrungen ist und jetzt - wie ein Virus - gleichsam den Traum digitaler Perfektion und unser</w:t>
        <w:br/>
        <w:t>Vertrauen in das System stört. Gleichzeitig schafft dies eine ganz eigene Art schöner, um nicht zu</w:t>
        <w:br/>
        <w:t>sagen, schlechthin verführerischer, audiovisueller Rhythmen. Doch möglicherweise machen ja</w:t>
        <w:br/>
        <w:t>genau diese ästhetische Qualität oder ihr Effekt das Ganze noch düsterer. Liegt in der Faszination</w:t>
        <w:br/>
        <w:t>für die Störungen der Systeme gar der unbewusste Todestrieb unserer digitalen Kultur?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15" w:line="140" w:lineRule="exact"/>
        <w:ind w:left="0" w:right="60" w:firstLine="0"/>
      </w:pPr>
      <w:r>
        <w:rPr>
          <w:rStyle w:val="CharStyle23"/>
          <w:b/>
          <w:bCs/>
          <w:color w:val="FFFFFF"/>
        </w:rPr>
        <w:t>Tracy Comish (bom 1973) lives and works in San Diego.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0" w:right="0" w:firstLine="0"/>
      </w:pPr>
      <w:r>
        <w:pict>
          <v:shape id="_x0000_s1074" type="#_x0000_t75" style="position:absolute;margin-left:243.1pt;margin-top:4.3pt;width:29.05pt;height:26.9pt;z-index:-125829355;mso-wrap-distance-left:153.1pt;mso-wrap-distance-top:1.2pt;mso-wrap-distance-right:5.pt;mso-wrap-distance-bottom:2.3pt;mso-position-horizontal-relative:margin" wrapcoords="0 0 21600 0 21600 21600 0 21600 0 0">
            <v:imagedata r:id="rId62" r:href="rId63"/>
            <w10:wrap type="square" side="left" anchorx="margin"/>
          </v:shape>
        </w:pict>
      </w:r>
      <w:r>
        <w:rPr>
          <w:rStyle w:val="CharStyle11"/>
          <w:lang w:val="en-US" w:eastAsia="en-US" w:bidi="en-US"/>
        </w:rPr>
        <w:t>PROBE, 2012</w:t>
        <w:br/>
      </w:r>
      <w:r>
        <w:rPr>
          <w:rStyle w:val="CharStyle25"/>
        </w:rPr>
        <w:t>TR Kirstein</w:t>
        <w:br/>
      </w:r>
      <w:r>
        <w:rPr>
          <w:rStyle w:val="CharStyle11"/>
          <w:lang w:val="en-US" w:eastAsia="en-US" w:bidi="en-US"/>
        </w:rPr>
        <w:t>Sound installation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80" w:right="0" w:firstLine="0"/>
      </w:pPr>
      <w:r>
        <w:rPr>
          <w:rStyle w:val="CharStyle13"/>
        </w:rPr>
        <w:t>PROBE</w:t>
      </w:r>
      <w:r>
        <w:rPr>
          <w:rStyle w:val="CharStyle11"/>
          <w:lang w:val="en-US" w:eastAsia="en-US" w:bidi="en-US"/>
        </w:rPr>
        <w:t xml:space="preserve"> by TR Kirstein is intended to be heard with the body. Or rather, you cannot avoid hearing it</w:t>
        <w:br/>
        <w:t>with your body. Even if you cover your ears the sound waves penetrate your skin and vibrate inside</w:t>
        <w:br/>
        <w:t>you. There is nothing to interpret or understand. No recognisable melody or structure to detect.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36" w:line="283" w:lineRule="exact"/>
        <w:ind w:left="580" w:right="0" w:firstLine="0"/>
      </w:pPr>
      <w:r>
        <w:rPr>
          <w:rStyle w:val="CharStyle11"/>
          <w:lang w:val="en-US" w:eastAsia="en-US" w:bidi="en-US"/>
        </w:rPr>
        <w:t>There is no development and no end-point. All you are left with is the physical experience of the</w:t>
        <w:br/>
        <w:t>brutally vibrant matter of the subsonic drones working continuously on the darkened space you are</w:t>
        <w:br w:type="page"/>
      </w:r>
      <w:r>
        <w:rPr>
          <w:rStyle w:val="CharStyle11"/>
        </w:rPr>
        <w:t>in. They do not fill the space but become the space. They take it over and obliterate its measurable</w:t>
        <w:br/>
        <w:t>dimensions, replacing them with the abstract dimensionality of a sonic resonance oblivious to</w:t>
        <w:br/>
        <w:t>boundaries.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8" w:line="288" w:lineRule="exact"/>
        <w:ind w:left="540" w:right="0" w:firstLine="0"/>
      </w:pPr>
      <w:r>
        <w:rPr>
          <w:rStyle w:val="CharStyle13"/>
          <w:lang w:val="de-DE" w:eastAsia="de-DE" w:bidi="de-DE"/>
        </w:rPr>
        <w:t>PROBE</w:t>
      </w:r>
      <w:r>
        <w:rPr>
          <w:rStyle w:val="CharStyle11"/>
        </w:rPr>
        <w:t xml:space="preserve"> von TR Kirstein soll mit dem Körper gehört werden. Oder besser: Man kommt nicht darum</w:t>
        <w:br/>
        <w:t>herum, das Stück mit dem Körper zu hören. Selbst wenn man sich die Ohren zuhält, fließen die</w:t>
        <w:br/>
        <w:t>Klangwellen durch die Haut und vibrieren tief im Körperinneren. Hier gibt es nichts zu</w:t>
        <w:br/>
        <w:t>interpretieren oder zu verstehen. Keine erkennbare Melodie oder Struktur. Keine Entwicklung und</w:t>
        <w:br/>
        <w:t>keinen Endpunkt. Womit man konfrontiert ist, ist die körperliche Erfahrung der brutal</w:t>
        <w:br/>
        <w:t>pulsierenden Materialität von tieffrequenten Drones, die unaufhörlich auf den verdunkelten Raum</w:t>
        <w:br/>
        <w:t>einwirken, in dem man sich befindet. Dabei füllen sie nicht den Raum, sondern werden förmlich</w:t>
        <w:br/>
        <w:t>zum Raum. Sie nehmen ihn ein und verwischen seine messbaren Dimensionen, indem sie sie mit</w:t>
        <w:br/>
        <w:t>der abstrakten, grenzüberschreitenden Dimensionalität klanglicher Resonanz ersetzen.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337" w:line="140" w:lineRule="exact"/>
        <w:ind w:left="0" w:right="12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TR Kirstein </w:t>
      </w:r>
      <w:r>
        <w:rPr>
          <w:rStyle w:val="CharStyle23"/>
          <w:b/>
          <w:bCs/>
          <w:color w:val="FFFFFF"/>
        </w:rPr>
        <w:t xml:space="preserve">(born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1972) </w:t>
      </w:r>
      <w:r>
        <w:rPr>
          <w:rStyle w:val="CharStyle23"/>
          <w:b/>
          <w:bCs/>
          <w:color w:val="FFFFFF"/>
        </w:rPr>
        <w:t>lives and works in Copenhagen.</w:t>
      </w:r>
    </w:p>
    <w:p>
      <w:pPr>
        <w:pStyle w:val="Style9"/>
        <w:tabs>
          <w:tab w:leader="none" w:pos="4812" w:val="left"/>
          <w:tab w:leader="hyphen" w:pos="4940" w:val="left"/>
          <w:tab w:leader="hyphen" w:pos="5280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78" w:lineRule="exact"/>
        <w:ind w:left="0" w:right="0" w:firstLine="0"/>
      </w:pPr>
      <w:r>
        <w:rPr>
          <w:rStyle w:val="CharStyle11"/>
          <w:lang w:val="en-US" w:eastAsia="en-US" w:bidi="en-US"/>
        </w:rPr>
        <w:t xml:space="preserve">Psych I OS - </w:t>
      </w:r>
      <w:r>
        <w:rPr>
          <w:rStyle w:val="CharStyle11"/>
        </w:rPr>
        <w:t xml:space="preserve">Hans </w:t>
      </w:r>
      <w:r>
        <w:rPr>
          <w:rStyle w:val="CharStyle11"/>
          <w:lang w:val="en-US" w:eastAsia="en-US" w:bidi="en-US"/>
        </w:rPr>
        <w:t>N</w:t>
      </w:r>
      <w:r>
        <w:rPr>
          <w:rStyle w:val="CharStyle12"/>
          <w:b w:val="0"/>
          <w:bCs w:val="0"/>
        </w:rPr>
        <w:t>0.2</w:t>
      </w:r>
      <w:r>
        <w:rPr>
          <w:rStyle w:val="CharStyle11"/>
          <w:lang w:val="en-US" w:eastAsia="en-US" w:bidi="en-US"/>
        </w:rPr>
        <w:t xml:space="preserve"> bw, </w:t>
      </w:r>
      <w:r>
        <w:rPr>
          <w:rStyle w:val="CharStyle12"/>
          <w:b w:val="0"/>
          <w:bCs w:val="0"/>
        </w:rPr>
        <w:t>2004</w:t>
      </w:r>
      <w:r>
        <w:rPr>
          <w:rStyle w:val="CharStyle11"/>
          <w:lang w:val="en-US" w:eastAsia="en-US" w:bidi="en-US"/>
        </w:rPr>
        <w:tab/>
        <w:tab/>
        <w:tab/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78" w:lineRule="exact"/>
        <w:ind w:left="0" w:right="0" w:firstLine="0"/>
      </w:pPr>
      <w:r>
        <w:rPr>
          <w:rStyle w:val="CharStyle25"/>
        </w:rPr>
        <w:t>UBERMORGEN.COM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36" w:line="278" w:lineRule="exact"/>
        <w:ind w:left="0" w:right="0" w:firstLine="0"/>
      </w:pPr>
      <w:r>
        <w:rPr>
          <w:rStyle w:val="CharStyle11"/>
          <w:lang w:val="en-US" w:eastAsia="en-US" w:bidi="en-US"/>
        </w:rPr>
        <w:t>Photograph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40" w:right="0" w:hanging="540"/>
      </w:pPr>
      <w:r>
        <w:rPr>
          <w:rStyle w:val="CharStyle26"/>
          <w:lang w:val="en-US" w:eastAsia="en-US" w:bidi="en-US"/>
        </w:rPr>
        <w:t xml:space="preserve">en </w:t>
      </w:r>
      <w:r>
        <w:rPr>
          <w:rStyle w:val="CharStyle11"/>
          <w:lang w:val="en-US" w:eastAsia="en-US" w:bidi="en-US"/>
        </w:rPr>
        <w:t>In common language the notion of an operating system refers to the basic set of programmes that</w:t>
        <w:br/>
        <w:t>manages the hardware resources and facilitates the software applications of our personal</w:t>
        <w:br/>
        <w:t>computers. It is the basic infrastructure that makes the enclosed entity of the computer function</w:t>
        <w:br/>
        <w:t>efficiently. But ever since the publication of Vannevar Bush’s article “As We May Think” (1945)</w:t>
        <w:br/>
        <w:t>computers have been conceived and developed in continuation of the human mind, and with the</w:t>
        <w:br/>
        <w:t>intensification of computer use is it not necessary to expand the notion and say that the operating</w:t>
        <w:br/>
        <w:t>system also affects, or rather controls, the hardware and software of our brain? And what if the</w:t>
        <w:br/>
        <w:t>operating system turns out not to function as intended, if its processors overheat or it gets infected</w:t>
        <w:br/>
        <w:t>by a virus? After a decade of dot.com success, media hacks that were discussed on CNN, a Golden</w:t>
        <w:br/>
        <w:t>Nica award, and the drug infused partying that was part of the net art jet-set, in 2002 Hans</w:t>
        <w:br/>
        <w:t>Bernhard ofUBERMORGEN.COM experienced a manic attack. He was hospitalised and embarked</w:t>
        <w:br/>
        <w:t>on a quite different journey into the landscape of digital utopias, where the sky is not “Windows</w:t>
        <w:br/>
        <w:t>blue."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26"/>
        </w:rPr>
        <w:t xml:space="preserve">de </w:t>
      </w:r>
      <w:r>
        <w:rPr>
          <w:rStyle w:val="CharStyle11"/>
          <w:lang w:val="en-US" w:eastAsia="en-US" w:bidi="en-US"/>
        </w:rPr>
        <w:t xml:space="preserve">In </w:t>
      </w:r>
      <w:r>
        <w:rPr>
          <w:rStyle w:val="CharStyle11"/>
        </w:rPr>
        <w:t>der Alltagssprache steht „Betriebssystem“ für diejenigen Grundprogramme, die die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40" w:right="0" w:firstLine="0"/>
      </w:pPr>
      <w:r>
        <w:rPr>
          <w:rStyle w:val="CharStyle11"/>
        </w:rPr>
        <w:t>Softwareprogramme und die Hardware unserer PCs stützen und verbinden. Es ist die Infrastruktur,</w:t>
        <w:br/>
        <w:t>welche sicherstellt, dass die geschlossene Einheit Computer effizient funktioniert. Aber schon seit</w:t>
        <w:br/>
        <w:t xml:space="preserve">der Veröffentlichung von Vannevar </w:t>
      </w:r>
      <w:r>
        <w:rPr>
          <w:rStyle w:val="CharStyle11"/>
          <w:lang w:val="en-US" w:eastAsia="en-US" w:bidi="en-US"/>
        </w:rPr>
        <w:t xml:space="preserve">Bush’s </w:t>
      </w:r>
      <w:r>
        <w:rPr>
          <w:rStyle w:val="CharStyle11"/>
        </w:rPr>
        <w:t xml:space="preserve">Aufsatz „As </w:t>
      </w:r>
      <w:r>
        <w:rPr>
          <w:rStyle w:val="CharStyle11"/>
          <w:lang w:val="en-US" w:eastAsia="en-US" w:bidi="en-US"/>
        </w:rPr>
        <w:t xml:space="preserve">We May Think” </w:t>
      </w:r>
      <w:r>
        <w:rPr>
          <w:rStyle w:val="CharStyle11"/>
        </w:rPr>
        <w:t>(</w:t>
      </w:r>
      <w:r>
        <w:rPr>
          <w:rStyle w:val="CharStyle12"/>
          <w:lang w:val="de-DE" w:eastAsia="de-DE" w:bidi="de-DE"/>
          <w:b w:val="0"/>
          <w:bCs w:val="0"/>
        </w:rPr>
        <w:t>1945</w:t>
      </w:r>
      <w:r>
        <w:rPr>
          <w:rStyle w:val="CharStyle11"/>
        </w:rPr>
        <w:t>) werden Computer als</w:t>
        <w:br/>
        <w:t>Verlängerungen des menschlichen Geistes gedacht und entwickelt. Wäre es angesichts der</w:t>
        <w:br/>
        <w:t>intensiven Benutzung von Computern mittlerweile nicht vielleicht an der Zeit, den Begriff</w:t>
        <w:br/>
        <w:t xml:space="preserve">„Betriebssystem“ so auszuweiten, dass er auch die Kontrolle über die </w:t>
      </w:r>
      <w:r>
        <w:rPr>
          <w:rStyle w:val="CharStyle11"/>
          <w:lang w:val="en-US" w:eastAsia="en-US" w:bidi="en-US"/>
        </w:rPr>
        <w:t xml:space="preserve">Hard- </w:t>
      </w:r>
      <w:r>
        <w:rPr>
          <w:rStyle w:val="CharStyle11"/>
        </w:rPr>
        <w:t>und Software unserer</w:t>
        <w:br/>
        <w:t>Gehirne miteinschließt? Und was, wenn sich herausstellt, dass das Betriebssystem nicht auf die</w:t>
        <w:br/>
        <w:t>gewünschte Weise funktioniert, wenn seine Prozessoren überhitzen oder es mit einem Virus</w:t>
        <w:br/>
        <w:t xml:space="preserve">infiziert wird? Nach zehn Jahren </w:t>
      </w:r>
      <w:r>
        <w:rPr>
          <w:rStyle w:val="CharStyle11"/>
          <w:lang w:val="en-US" w:eastAsia="en-US" w:bidi="en-US"/>
        </w:rPr>
        <w:t xml:space="preserve">dot.com </w:t>
      </w:r>
      <w:r>
        <w:rPr>
          <w:rStyle w:val="CharStyle11"/>
        </w:rPr>
        <w:t>Erfolg und Medienhacks, die auf CNN Schlagzeilen</w:t>
        <w:br/>
        <w:t>machten, einer Auszeichnung mit der Goldenen Nica und drogenbeschleunigten Partys, die eben</w:t>
        <w:br/>
        <w:t xml:space="preserve">zum Netzkunst-Jet-Set gehören, erlebte Hans Bernhard von </w:t>
      </w:r>
      <w:r>
        <w:rPr>
          <w:rStyle w:val="CharStyle11"/>
          <w:lang w:val="en-US" w:eastAsia="en-US" w:bidi="en-US"/>
        </w:rPr>
        <w:t xml:space="preserve">UBERMORGEN.COM </w:t>
      </w:r>
      <w:r>
        <w:rPr>
          <w:rStyle w:val="CharStyle11"/>
        </w:rPr>
        <w:t>im Jahr</w:t>
        <w:br/>
      </w:r>
      <w:r>
        <w:rPr>
          <w:rStyle w:val="CharStyle12"/>
          <w:lang w:val="de-DE" w:eastAsia="de-DE" w:bidi="de-DE"/>
          <w:b w:val="0"/>
          <w:bCs w:val="0"/>
        </w:rPr>
        <w:t>2002</w:t>
      </w:r>
      <w:r>
        <w:rPr>
          <w:rStyle w:val="CharStyle11"/>
        </w:rPr>
        <w:t xml:space="preserve"> einen manischen Anfall. Er kam ins Krankenhaus und begab sich auf eine recht andersartige</w:t>
        <w:br/>
        <w:t>Reise in die Landschaften digitaler Utopien, wo der Himmel nicht „Windows-blau“ leuchtet.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0" w:line="140" w:lineRule="exact"/>
        <w:ind w:left="0" w:right="120" w:firstLine="0"/>
      </w:pPr>
      <w:r>
        <w:rPr>
          <w:rStyle w:val="CharStyle23"/>
          <w:b/>
          <w:bCs/>
          <w:color w:val="FFFFFF"/>
        </w:rPr>
        <w:t xml:space="preserve">UBERMORGEN.COM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(Hans Bernhard </w:t>
      </w:r>
      <w:r>
        <w:rPr>
          <w:rStyle w:val="CharStyle23"/>
          <w:b/>
          <w:bCs/>
          <w:color w:val="FFFFFF"/>
        </w:rPr>
        <w:t xml:space="preserve">born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1971, and lizvlx bom 1973) </w:t>
      </w:r>
      <w:r>
        <w:rPr>
          <w:rStyle w:val="CharStyle23"/>
          <w:b/>
          <w:bCs/>
          <w:color w:val="FFFFFF"/>
        </w:rPr>
        <w:t xml:space="preserve">live and work </w:t>
      </w:r>
      <w:r>
        <w:rPr>
          <w:rStyle w:val="CharStyle23"/>
          <w:lang w:val="de-DE" w:eastAsia="de-DE" w:bidi="de-DE"/>
          <w:b/>
          <w:bCs/>
          <w:color w:val="FFFFFF"/>
        </w:rPr>
        <w:t>in Vienna.</w:t>
      </w:r>
      <w:r>
        <w:br w:type="page"/>
      </w:r>
    </w:p>
    <w:p>
      <w:pPr>
        <w:pStyle w:val="Style9"/>
        <w:tabs>
          <w:tab w:leader="none" w:pos="4795" w:val="left"/>
          <w:tab w:leader="hyphen" w:pos="5323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58" w:line="220" w:lineRule="exact"/>
        <w:ind w:left="0" w:right="0" w:firstLine="0"/>
      </w:pPr>
      <w:r>
        <w:rPr>
          <w:rStyle w:val="CharStyle11"/>
          <w:lang w:val="en-US" w:eastAsia="en-US" w:bidi="en-US"/>
        </w:rPr>
        <w:t>A Cyberfeminist Manifesto</w:t>
        <w:tab/>
      </w:r>
      <w:r>
        <w:rPr>
          <w:rStyle w:val="CharStyle13"/>
        </w:rPr>
        <w:t>,</w:t>
      </w:r>
      <w:r>
        <w:rPr>
          <w:rStyle w:val="CharStyle11"/>
          <w:lang w:val="en-US" w:eastAsia="en-US" w:bidi="en-US"/>
        </w:rPr>
        <w:tab/>
      </w:r>
    </w:p>
    <w:p>
      <w:pPr>
        <w:pStyle w:val="Style9"/>
        <w:tabs>
          <w:tab w:leader="none" w:pos="5009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5" w:line="220" w:lineRule="exact"/>
        <w:ind w:left="0" w:right="0" w:firstLine="0"/>
      </w:pPr>
      <w:r>
        <w:rPr>
          <w:rStyle w:val="CharStyle11"/>
          <w:lang w:val="en-US" w:eastAsia="en-US" w:bidi="en-US"/>
        </w:rPr>
        <w:t>for the 21 st Century, 1991</w:t>
        <w:tab/>
        <w:t>“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4" w:line="293" w:lineRule="exact"/>
        <w:ind w:left="0" w:right="9060" w:firstLine="0"/>
      </w:pPr>
      <w:r>
        <w:rPr>
          <w:rStyle w:val="CharStyle25"/>
        </w:rPr>
        <w:t>VNS Matrix</w:t>
        <w:br/>
      </w:r>
      <w:r>
        <w:rPr>
          <w:rStyle w:val="CharStyle11"/>
          <w:lang w:val="en-US" w:eastAsia="en-US" w:bidi="en-US"/>
        </w:rPr>
        <w:t>Lightbox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4" w:line="288" w:lineRule="exact"/>
        <w:ind w:left="540" w:right="0" w:firstLine="0"/>
      </w:pPr>
      <w:r>
        <w:rPr>
          <w:rStyle w:val="CharStyle11"/>
          <w:lang w:val="en-US" w:eastAsia="en-US" w:bidi="en-US"/>
        </w:rPr>
        <w:t>Long before Hollywood popularised the notion of the matrix and the resistance against it, VNS</w:t>
        <w:br/>
        <w:t>Matrix infiltrated the discourse of virtual computer systems like a virus with critical cyber erotics</w:t>
        <w:br/>
        <w:t>aimed at sabotaging “the databanks of Big Daddy Mainframe”. Through explicit visual material,</w:t>
        <w:br/>
        <w:t xml:space="preserve">political texts such as the </w:t>
      </w:r>
      <w:r>
        <w:rPr>
          <w:rStyle w:val="CharStyle13"/>
        </w:rPr>
        <w:t xml:space="preserve">Cyberfeminist Manifesto for the </w:t>
      </w:r>
      <w:r>
        <w:rPr>
          <w:rStyle w:val="CharStyle60"/>
          <w:b w:val="0"/>
          <w:bCs w:val="0"/>
        </w:rPr>
        <w:t>21</w:t>
      </w:r>
      <w:r>
        <w:rPr>
          <w:rStyle w:val="CharStyle13"/>
        </w:rPr>
        <w:t>st Century</w:t>
      </w:r>
      <w:r>
        <w:rPr>
          <w:rStyle w:val="CharStyle11"/>
          <w:lang w:val="en-US" w:eastAsia="en-US" w:bidi="en-US"/>
        </w:rPr>
        <w:t xml:space="preserve"> (</w:t>
      </w:r>
      <w:r>
        <w:rPr>
          <w:rStyle w:val="CharStyle12"/>
          <w:b w:val="0"/>
          <w:bCs w:val="0"/>
        </w:rPr>
        <w:t>1991</w:t>
      </w:r>
      <w:r>
        <w:rPr>
          <w:rStyle w:val="CharStyle11"/>
          <w:lang w:val="en-US" w:eastAsia="en-US" w:bidi="en-US"/>
        </w:rPr>
        <w:t>) and the multichannel</w:t>
        <w:br/>
        <w:t xml:space="preserve">“computer game” </w:t>
      </w:r>
      <w:r>
        <w:rPr>
          <w:rStyle w:val="CharStyle13"/>
        </w:rPr>
        <w:t>All New Gen</w:t>
      </w:r>
      <w:r>
        <w:rPr>
          <w:rStyle w:val="CharStyle11"/>
          <w:lang w:val="en-US" w:eastAsia="en-US" w:bidi="en-US"/>
        </w:rPr>
        <w:t xml:space="preserve"> they created a science fiction scenario, a gendered vision of an</w:t>
        <w:br/>
        <w:t>“unmanned” future. Fighting for “data liberation” with “G-Slime” shooting from the clitoris - the</w:t>
        <w:br/>
        <w:t>alledged direct line to the matrix - the “DNA sluts” of this fiction sowed the seeds of a “New World</w:t>
        <w:br/>
        <w:t>disorder," where phallic logic would no longer apply. Is this imagined future now our present? Or is</w:t>
        <w:br/>
        <w:t>the resistance to the masculine mythology and rationales dominating technological culture more</w:t>
        <w:br/>
        <w:t>needed than ever?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170" w:line="283" w:lineRule="exact"/>
        <w:ind w:left="540" w:right="0" w:firstLine="0"/>
      </w:pPr>
      <w:r>
        <w:rPr>
          <w:rStyle w:val="CharStyle11"/>
          <w:lang w:val="en-US" w:eastAsia="en-US" w:bidi="en-US"/>
        </w:rPr>
        <w:t xml:space="preserve">Lange </w:t>
      </w:r>
      <w:r>
        <w:rPr>
          <w:rStyle w:val="CharStyle11"/>
        </w:rPr>
        <w:t xml:space="preserve">bevor </w:t>
      </w:r>
      <w:r>
        <w:rPr>
          <w:rStyle w:val="CharStyle11"/>
          <w:lang w:val="en-US" w:eastAsia="en-US" w:bidi="en-US"/>
        </w:rPr>
        <w:t xml:space="preserve">Hollywood die </w:t>
      </w:r>
      <w:r>
        <w:rPr>
          <w:rStyle w:val="CharStyle11"/>
        </w:rPr>
        <w:t xml:space="preserve">Idee der </w:t>
      </w:r>
      <w:r>
        <w:rPr>
          <w:rStyle w:val="CharStyle11"/>
          <w:lang w:val="en-US" w:eastAsia="en-US" w:bidi="en-US"/>
        </w:rPr>
        <w:t xml:space="preserve">Matrix </w:t>
      </w:r>
      <w:r>
        <w:rPr>
          <w:rStyle w:val="CharStyle11"/>
        </w:rPr>
        <w:t>und des Widerstands gegen sie popularisierte, hatte</w:t>
        <w:br/>
        <w:t>VNS Matrix den Diskurs um virtuelle Computersysteme längst wie ein Virus mit kritischer</w:t>
        <w:br/>
        <w:t xml:space="preserve">Cybererotik infiltriert, darauf angelegt, die „Datenbanken von Big Daddy </w:t>
      </w:r>
      <w:r>
        <w:rPr>
          <w:rStyle w:val="CharStyle11"/>
          <w:lang w:val="en-US" w:eastAsia="en-US" w:bidi="en-US"/>
        </w:rPr>
        <w:t xml:space="preserve">Mainframe" </w:t>
      </w:r>
      <w:r>
        <w:rPr>
          <w:rStyle w:val="CharStyle11"/>
        </w:rPr>
        <w:t>zu sabotieren.</w:t>
        <w:br/>
        <w:t xml:space="preserve">Mit pornografischem Bildmaterial, politischen Texten wie dem </w:t>
      </w:r>
      <w:r>
        <w:rPr>
          <w:rStyle w:val="CharStyle13"/>
          <w:lang w:val="de-DE" w:eastAsia="de-DE" w:bidi="de-DE"/>
        </w:rPr>
        <w:t xml:space="preserve">Cyberfeminist </w:t>
      </w:r>
      <w:r>
        <w:rPr>
          <w:rStyle w:val="CharStyle13"/>
        </w:rPr>
        <w:t>Manifesto for the</w:t>
        <w:br/>
      </w:r>
      <w:r>
        <w:rPr>
          <w:rStyle w:val="CharStyle60"/>
          <w:b w:val="0"/>
          <w:bCs w:val="0"/>
        </w:rPr>
        <w:t>21</w:t>
      </w:r>
      <w:r>
        <w:rPr>
          <w:rStyle w:val="CharStyle13"/>
        </w:rPr>
        <w:t>st Century</w:t>
      </w:r>
      <w:r>
        <w:rPr>
          <w:rStyle w:val="CharStyle11"/>
          <w:lang w:val="en-US" w:eastAsia="en-US" w:bidi="en-US"/>
        </w:rPr>
        <w:t xml:space="preserve"> (</w:t>
      </w:r>
      <w:r>
        <w:rPr>
          <w:rStyle w:val="CharStyle12"/>
          <w:b w:val="0"/>
          <w:bCs w:val="0"/>
        </w:rPr>
        <w:t>1991</w:t>
      </w:r>
      <w:r>
        <w:rPr>
          <w:rStyle w:val="CharStyle11"/>
          <w:lang w:val="en-US" w:eastAsia="en-US" w:bidi="en-US"/>
        </w:rPr>
        <w:t xml:space="preserve">) </w:t>
      </w:r>
      <w:r>
        <w:rPr>
          <w:rStyle w:val="CharStyle11"/>
        </w:rPr>
        <w:t xml:space="preserve">und dem Mehrkanal-„Computerspiel“ </w:t>
      </w:r>
      <w:r>
        <w:rPr>
          <w:rStyle w:val="CharStyle13"/>
          <w:lang w:val="de-DE" w:eastAsia="de-DE" w:bidi="de-DE"/>
        </w:rPr>
        <w:t>All New Gen</w:t>
      </w:r>
      <w:r>
        <w:rPr>
          <w:rStyle w:val="CharStyle11"/>
        </w:rPr>
        <w:t xml:space="preserve"> wurde ein Science Fiction</w:t>
        <w:br/>
        <w:t>Szenario geschaffen: Eine feministische Vision „männerloser" Zukunft. Im Kampf um die</w:t>
        <w:br/>
        <w:t>„Datenbefreiung“ mit „G-Schleim“ direkt von der Klitoris als unmittelbare Verbindungslinie zur</w:t>
        <w:br/>
        <w:t xml:space="preserve">Matrix verbreiteten die „DNA Sluts“ dieser Fiktion die Samen für eine „New World </w:t>
      </w:r>
      <w:r>
        <w:rPr>
          <w:rStyle w:val="CharStyle11"/>
          <w:lang w:val="en-US" w:eastAsia="en-US" w:bidi="en-US"/>
        </w:rPr>
        <w:t xml:space="preserve">Disorder“, </w:t>
      </w:r>
      <w:r>
        <w:rPr>
          <w:rStyle w:val="CharStyle11"/>
        </w:rPr>
        <w:t>wo</w:t>
        <w:br/>
        <w:t>die phallische Logik nicht länger haltbar sein würde. Handelt es sich bei dieser Zukunftsfantasie um</w:t>
        <w:br/>
        <w:t>unsere heutige Gegenwart? Oder ist der Widerstand gegen die maskuline Mythologie und Logik,</w:t>
        <w:br/>
        <w:t>welche die technologische Kultur dominiert, heute gar wichtiger denn je?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430" w:line="221" w:lineRule="exact"/>
        <w:ind w:left="20" w:right="0" w:firstLine="0"/>
      </w:pPr>
      <w:r>
        <w:rPr>
          <w:rStyle w:val="CharStyle23"/>
          <w:lang w:val="de-DE" w:eastAsia="de-DE" w:bidi="de-DE"/>
          <w:b/>
          <w:bCs/>
          <w:color w:val="FFFFFF"/>
        </w:rPr>
        <w:t xml:space="preserve">VNS Matrix (Virginia Barratt, </w:t>
      </w:r>
      <w:r>
        <w:rPr>
          <w:rStyle w:val="CharStyle23"/>
          <w:b/>
          <w:bCs/>
          <w:color w:val="FFFFFF"/>
        </w:rPr>
        <w:t xml:space="preserve">Francesca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da </w:t>
      </w:r>
      <w:r>
        <w:rPr>
          <w:rStyle w:val="CharStyle23"/>
          <w:b/>
          <w:bCs/>
          <w:color w:val="FFFFFF"/>
        </w:rPr>
        <w:t xml:space="preserve">Rimini.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Julianne </w:t>
      </w:r>
      <w:r>
        <w:rPr>
          <w:rStyle w:val="CharStyle23"/>
          <w:b/>
          <w:bCs/>
          <w:color w:val="FFFFFF"/>
        </w:rPr>
        <w:t>Pierce, and Josephine Starrs)</w:t>
        <w:br/>
      </w:r>
      <w:r>
        <w:rPr>
          <w:rStyle w:val="CharStyle23"/>
          <w:lang w:val="de-DE" w:eastAsia="de-DE" w:bidi="de-DE"/>
          <w:b/>
          <w:bCs/>
          <w:color w:val="FFFFFF"/>
        </w:rPr>
        <w:t xml:space="preserve">was </w:t>
      </w:r>
      <w:r>
        <w:rPr>
          <w:rStyle w:val="CharStyle23"/>
          <w:b/>
          <w:bCs/>
          <w:color w:val="FFFFFF"/>
        </w:rPr>
        <w:t xml:space="preserve">founded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in 1991 in Adelaide. </w:t>
      </w:r>
      <w:r>
        <w:rPr>
          <w:rStyle w:val="CharStyle23"/>
          <w:b/>
          <w:bCs/>
          <w:color w:val="FFFFFF"/>
        </w:rPr>
        <w:t xml:space="preserve">Australia, and </w:t>
      </w:r>
      <w:r>
        <w:rPr>
          <w:rStyle w:val="CharStyle23"/>
          <w:lang w:val="de-DE" w:eastAsia="de-DE" w:bidi="de-DE"/>
          <w:b/>
          <w:bCs/>
          <w:color w:val="FFFFFF"/>
        </w:rPr>
        <w:t xml:space="preserve">was </w:t>
      </w:r>
      <w:r>
        <w:rPr>
          <w:rStyle w:val="CharStyle23"/>
          <w:b/>
          <w:bCs/>
          <w:color w:val="FFFFFF"/>
        </w:rPr>
        <w:t xml:space="preserve">active until </w:t>
      </w:r>
      <w:r>
        <w:rPr>
          <w:rStyle w:val="CharStyle23"/>
          <w:lang w:val="de-DE" w:eastAsia="de-DE" w:bidi="de-DE"/>
          <w:b/>
          <w:bCs/>
          <w:color w:val="FFFFFF"/>
        </w:rPr>
        <w:t>1997.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11"/>
          <w:lang w:val="en-US" w:eastAsia="en-US" w:bidi="en-US"/>
        </w:rPr>
        <w:t>The Cut-Ups, 1966</w:t>
      </w:r>
    </w:p>
    <w:p>
      <w:pPr>
        <w:pStyle w:val="Style9"/>
        <w:tabs>
          <w:tab w:leader="none" w:pos="5009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83" w:lineRule="exact"/>
        <w:ind w:left="0" w:right="0" w:firstLine="0"/>
      </w:pPr>
      <w:r>
        <w:rPr>
          <w:rStyle w:val="CharStyle25"/>
        </w:rPr>
        <w:t>William S. Burroughs and Antony Batch</w:t>
      </w:r>
      <w:r>
        <w:rPr>
          <w:rStyle w:val="CharStyle11"/>
          <w:lang w:val="en-US" w:eastAsia="en-US" w:bidi="en-US"/>
        </w:rPr>
        <w:tab/>
        <w:t>*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40" w:line="283" w:lineRule="exact"/>
        <w:ind w:left="0" w:right="0" w:firstLine="0"/>
      </w:pPr>
      <w:r>
        <w:rPr>
          <w:rStyle w:val="CharStyle11"/>
          <w:lang w:val="en-US" w:eastAsia="en-US" w:bidi="en-US"/>
        </w:rPr>
        <w:t xml:space="preserve">Film, </w:t>
      </w:r>
      <w:r>
        <w:rPr>
          <w:rStyle w:val="CharStyle12"/>
          <w:b w:val="0"/>
          <w:bCs w:val="0"/>
        </w:rPr>
        <w:t>18:45</w:t>
      </w:r>
      <w:r>
        <w:rPr>
          <w:rStyle w:val="CharStyle11"/>
          <w:lang w:val="en-US" w:eastAsia="en-US" w:bidi="en-US"/>
        </w:rPr>
        <w:t xml:space="preserve">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40" w:right="0" w:firstLine="0"/>
      </w:pPr>
      <w:r>
        <w:rPr>
          <w:rStyle w:val="CharStyle11"/>
          <w:lang w:val="en-US" w:eastAsia="en-US" w:bidi="en-US"/>
        </w:rPr>
        <w:t>Inspired by painter and writer Brion Gysin’s “cut-up technique” (inspired in turn by the Dadaists)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40" w:right="0" w:firstLine="0"/>
      </w:pPr>
      <w:r>
        <w:rPr>
          <w:rStyle w:val="CharStyle11"/>
          <w:lang w:val="en-US" w:eastAsia="en-US" w:bidi="en-US"/>
        </w:rPr>
        <w:t xml:space="preserve">William S. Burroughs and Antony Balch’s short film </w:t>
      </w:r>
      <w:r>
        <w:rPr>
          <w:rStyle w:val="CharStyle13"/>
        </w:rPr>
        <w:t>The Cut-Ups</w:t>
      </w:r>
      <w:r>
        <w:rPr>
          <w:rStyle w:val="CharStyle11"/>
          <w:lang w:val="en-US" w:eastAsia="en-US" w:bidi="en-US"/>
        </w:rPr>
        <w:t xml:space="preserve"> is an aggressively confusing and</w:t>
        <w:br/>
        <w:t xml:space="preserve">mesmerising audio-visual montage, originally entitled </w:t>
      </w:r>
      <w:r>
        <w:rPr>
          <w:rStyle w:val="CharStyle13"/>
        </w:rPr>
        <w:t>Guerilla Condition</w:t>
      </w:r>
      <w:r>
        <w:rPr>
          <w:rStyle w:val="CharStyle11"/>
          <w:lang w:val="en-US" w:eastAsia="en-US" w:bidi="en-US"/>
        </w:rPr>
        <w:t xml:space="preserve"> and filmed in Paris,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3" w:lineRule="exact"/>
        <w:ind w:left="540" w:right="0" w:firstLine="0"/>
      </w:pPr>
      <w:r>
        <w:rPr>
          <w:rStyle w:val="CharStyle11"/>
          <w:lang w:val="en-US" w:eastAsia="en-US" w:bidi="en-US"/>
        </w:rPr>
        <w:t>Tangier and New York in the years 1961-1965. With a soundtrack dominated by a short-circuited</w:t>
        <w:br/>
        <w:t>communication loop consisting of the two words “yes” and “hello?”, the film cuts up and rearranges</w:t>
        <w:br/>
        <w:t>footage of scenes and people from the Beat culture they were themselves a part of at the time. In</w:t>
        <w:br/>
        <w:t>this experimental method, which he believed everyone could adopt and that he applied to equally to</w:t>
        <w:br/>
        <w:t>writing, recorded sound and events, Burroughs saw a way to discover - by accident and</w:t>
        <w:br/>
        <w:t>juxtaposition - new dimensions in a given material. Rather than smoothen the new means of mass</w:t>
        <w:br/>
        <w:t>communication the method broke them up, dispensed with notions of linearity and noise-free</w:t>
        <w:br/>
        <w:t>transmission, with the intended effect of manipulating, alienating and challenging the audience,</w:t>
        <w:br/>
        <w:t>often simultaneously. Like the drug experiences that Burroughs was also experimenting with at the</w:t>
        <w:br/>
        <w:t>time, the cut-up technique was a risky and ambiguous affair that contained a potential for the</w:t>
        <w:br/>
        <w:t>reinvention of language beyond the horizon of established cultural rationales.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540" w:right="0" w:firstLine="0"/>
      </w:pPr>
      <w:r>
        <w:rPr>
          <w:rStyle w:val="CharStyle11"/>
          <w:lang w:val="en-US" w:eastAsia="en-US" w:bidi="en-US"/>
        </w:rPr>
        <w:t xml:space="preserve">Der Kurzfilm </w:t>
      </w:r>
      <w:r>
        <w:rPr>
          <w:rStyle w:val="CharStyle13"/>
        </w:rPr>
        <w:t>The Cut-Ups</w:t>
      </w:r>
      <w:r>
        <w:rPr>
          <w:rStyle w:val="CharStyle11"/>
          <w:lang w:val="en-US" w:eastAsia="en-US" w:bidi="en-US"/>
        </w:rPr>
        <w:t xml:space="preserve"> von William S. Burroughs und Antony Balch ist - inspiriert von der</w:t>
        <w:br/>
        <w:t>,,Cut-Up-Technik“ des Malers und Schriftstellers Brion Gysin (die wiederum Inspiration im</w:t>
      </w:r>
      <w:r>
        <w:br w:type="page"/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60" w:line="288" w:lineRule="exact"/>
        <w:ind w:left="540" w:right="0" w:firstLine="0"/>
      </w:pPr>
      <w:r>
        <w:rPr>
          <w:rStyle w:val="CharStyle11"/>
        </w:rPr>
        <w:t xml:space="preserve">Dadaismus fand) </w:t>
      </w:r>
      <w:r>
        <w:rPr>
          <w:rStyle w:val="CharStyle11"/>
          <w:lang w:val="en-US" w:eastAsia="en-US" w:bidi="en-US"/>
        </w:rPr>
        <w:t xml:space="preserve">- </w:t>
      </w:r>
      <w:r>
        <w:rPr>
          <w:rStyle w:val="CharStyle11"/>
        </w:rPr>
        <w:t>eine aggressiv verwirrende und betörende audiovisuelle Montage, die zunächst</w:t>
        <w:br/>
        <w:t xml:space="preserve">noch </w:t>
      </w:r>
      <w:r>
        <w:rPr>
          <w:rStyle w:val="CharStyle13"/>
          <w:lang w:val="de-DE" w:eastAsia="de-DE" w:bidi="de-DE"/>
        </w:rPr>
        <w:t>Guerilla Condition</w:t>
      </w:r>
      <w:r>
        <w:rPr>
          <w:rStyle w:val="CharStyle11"/>
        </w:rPr>
        <w:t xml:space="preserve"> genannt und zwischen 1961-65 in Paris, Tanger und New York gefilmt</w:t>
        <w:br/>
        <w:t>wurde. Unterlegt mit einem Soundtrack, der vor allem aus einem Kommunikationskurzschluss aus</w:t>
        <w:br/>
        <w:t>den zwei geloopten Wörtern „yes" und „hello?" besteht, zerschneidet und arrangiert der Film</w:t>
        <w:br/>
        <w:t xml:space="preserve">Material von Szenen und Personen aus der Beat-Kultur neu, der </w:t>
      </w:r>
      <w:r>
        <w:rPr>
          <w:rStyle w:val="CharStyle11"/>
          <w:lang w:val="en-US" w:eastAsia="en-US" w:bidi="en-US"/>
        </w:rPr>
        <w:t xml:space="preserve">Burroughs </w:t>
      </w:r>
      <w:r>
        <w:rPr>
          <w:rStyle w:val="CharStyle11"/>
        </w:rPr>
        <w:t>und Balch damals selbst</w:t>
        <w:br/>
        <w:t xml:space="preserve">angehörten. In dieser experimentellen Methode, die sich laut </w:t>
      </w:r>
      <w:r>
        <w:rPr>
          <w:rStyle w:val="CharStyle11"/>
          <w:lang w:val="en-US" w:eastAsia="en-US" w:bidi="en-US"/>
        </w:rPr>
        <w:t xml:space="preserve">Burroughs </w:t>
      </w:r>
      <w:r>
        <w:rPr>
          <w:rStyle w:val="CharStyle11"/>
        </w:rPr>
        <w:t>jeder aneignen kann und</w:t>
        <w:br/>
        <w:t>die er in seinen Texten, Aufnahmen und Auftritten anwendete, sah er eine Möglichkeit, in jeglichem</w:t>
        <w:br/>
        <w:t>Material - per Zufall und Gegenüberstellung - neue Dimensionen zu entdecken. Anstatt jedoch</w:t>
        <w:br/>
        <w:t>neue Wege der Massenkommunikation zu ebnen, brach die Methode diese eher auf und entledigte</w:t>
        <w:br/>
        <w:t>sich Vorstellungen von Linearität und störungsfreier Übertragung in der Absicht, das Publikum -</w:t>
        <w:br/>
        <w:t>meist gleichzeitig - zu manipulieren, zu entfremden und herauszufordem. Ähnlich der</w:t>
        <w:br/>
        <w:t xml:space="preserve">Drogenexperimente, mit denen sich </w:t>
      </w:r>
      <w:r>
        <w:rPr>
          <w:rStyle w:val="CharStyle11"/>
          <w:lang w:val="en-US" w:eastAsia="en-US" w:bidi="en-US"/>
        </w:rPr>
        <w:t xml:space="preserve">Burroughs </w:t>
      </w:r>
      <w:r>
        <w:rPr>
          <w:rStyle w:val="CharStyle11"/>
        </w:rPr>
        <w:t>zu der Zeit beschäftigte, war auch die Technik des</w:t>
        <w:br/>
        <w:t>Cut-Up eine riskante und vieldeutige Angelegenheit mit Potential für die Neuerfindung von Sprache</w:t>
        <w:br/>
        <w:t>jenseits etablierter kultureller Beweggründe.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8" w:lineRule="exact"/>
        <w:ind w:left="0" w:right="6860" w:firstLine="0"/>
      </w:pPr>
      <w:r>
        <w:pict>
          <v:shape id="_x0000_s1075" type="#_x0000_t202" style="position:absolute;margin-left:1.3pt;margin-top:-29.5pt;width:169.7pt;height:46.55pt;z-index:-125829354;mso-wrap-distance-left:5.pt;mso-wrap-distance-right:5.pt;mso-position-horizontal-relative:margin" wrapcoords="0 0 21600 0 21600 2425 15744 6846 15744 21600 8545 21600 8545 6846 0 2425 0 0" filled="f" stroked="f">
            <v:textbox style="mso-fit-shape-to-text:t" inset="0,0,0,0">
              <w:txbxContent>
                <w:p>
                  <w:pPr>
                    <w:pStyle w:val="Style64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center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70"/>
                      <w:b/>
                      <w:bCs/>
                    </w:rPr>
                    <w:t xml:space="preserve">William S. </w:t>
                  </w:r>
                  <w:r>
                    <w:rPr>
                      <w:rStyle w:val="CharStyle70"/>
                      <w:lang w:val="en-US" w:eastAsia="en-US" w:bidi="en-US"/>
                      <w:b/>
                      <w:bCs/>
                    </w:rPr>
                    <w:t xml:space="preserve">Burroughs </w:t>
                  </w:r>
                  <w:r>
                    <w:rPr>
                      <w:rStyle w:val="CharStyle70"/>
                      <w:b/>
                      <w:bCs/>
                    </w:rPr>
                    <w:t xml:space="preserve">(1914 -1997). </w:t>
                  </w:r>
                  <w:r>
                    <w:rPr>
                      <w:rStyle w:val="CharStyle70"/>
                      <w:lang w:val="en-US" w:eastAsia="en-US" w:bidi="en-US"/>
                      <w:b/>
                      <w:bCs/>
                    </w:rPr>
                    <w:t xml:space="preserve">Antony </w:t>
                  </w:r>
                  <w:r>
                    <w:rPr>
                      <w:rStyle w:val="CharStyle70"/>
                      <w:b/>
                      <w:bCs/>
                    </w:rPr>
                    <w:t>Balch (1937 - 1980)</w:t>
                  </w:r>
                </w:p>
                <w:p>
                  <w:pPr>
                    <w:framePr w:h="931" w:wrap="around" w:vAnchor="text" w:hAnchor="margin" w:x="27" w:y="-589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076" type="#_x0000_t75" style="width:170pt;height:47pt;">
                        <v:imagedata r:id="rId64" r:href="rId65"/>
                      </v:shape>
                    </w:pict>
                  </w:r>
                </w:p>
              </w:txbxContent>
            </v:textbox>
            <w10:wrap type="square" side="left" anchorx="margin"/>
          </v:shape>
        </w:pict>
      </w:r>
      <w:r>
        <w:rPr>
          <w:rStyle w:val="CharStyle11"/>
          <w:lang w:val="en-US" w:eastAsia="en-US" w:bidi="en-US"/>
        </w:rPr>
        <w:t xml:space="preserve">“Steve Ballmer going crazy”, </w:t>
      </w:r>
      <w:r>
        <w:rPr>
          <w:rStyle w:val="CharStyle12"/>
          <w:lang w:val="de-DE" w:eastAsia="de-DE" w:bidi="de-DE"/>
          <w:b w:val="0"/>
          <w:bCs w:val="0"/>
        </w:rPr>
        <w:t>2000</w:t>
        <w:br/>
      </w:r>
      <w:r>
        <w:rPr>
          <w:rStyle w:val="CharStyle25"/>
        </w:rPr>
        <w:t>Author unknown</w:t>
        <w:br/>
      </w:r>
      <w:r>
        <w:rPr>
          <w:rStyle w:val="CharStyle11"/>
          <w:lang w:val="en-US" w:eastAsia="en-US" w:bidi="en-US"/>
        </w:rPr>
        <w:t>Viral video, 1:15 min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8" w:lineRule="exact"/>
        <w:ind w:left="0" w:right="0" w:firstLine="540"/>
      </w:pPr>
      <w:r>
        <w:rPr>
          <w:rStyle w:val="CharStyle11"/>
          <w:lang w:val="en-US" w:eastAsia="en-US" w:bidi="en-US"/>
        </w:rPr>
        <w:t>Steve Ballmer sells operating systems, spreadsheet and word processing software. His performative</w:t>
        <w:br/>
      </w:r>
      <w:r>
        <w:rPr>
          <w:rStyle w:val="CharStyle71"/>
          <w:lang w:val="en-US" w:eastAsia="en-US" w:bidi="en-US"/>
        </w:rPr>
        <w:t xml:space="preserve">en </w:t>
      </w:r>
      <w:r>
        <w:rPr>
          <w:rStyle w:val="CharStyle11"/>
          <w:lang w:val="en-US" w:eastAsia="en-US" w:bidi="en-US"/>
        </w:rPr>
        <w:t>manners however are reminiscent of a fanatical priest, hyped-up market-trader or dogged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36" w:line="278" w:lineRule="exact"/>
        <w:ind w:left="540" w:right="0" w:firstLine="0"/>
      </w:pPr>
      <w:r>
        <w:rPr>
          <w:rStyle w:val="CharStyle11"/>
          <w:lang w:val="en-US" w:eastAsia="en-US" w:bidi="en-US"/>
        </w:rPr>
        <w:t>show-fighter. Where does he get his energy? Which dark force drives him towards this high octane</w:t>
        <w:br/>
        <w:t>show? A curious mixture of technical euphoria, testosterone and capitalist optimism culminates in</w:t>
        <w:br/>
        <w:t>Ballmer’s eccentric stage appearance in front of Microsoft employees. Half-amused and</w:t>
        <w:br/>
        <w:t>half-horrified, with a mixture of embarrassment and unease, you can neither watch nor turn away.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3" w:lineRule="exact"/>
        <w:ind w:left="0" w:right="0" w:firstLine="540"/>
      </w:pPr>
      <w:r>
        <w:rPr>
          <w:rStyle w:val="CharStyle11"/>
          <w:lang w:val="en-US" w:eastAsia="en-US" w:bidi="en-US"/>
        </w:rPr>
        <w:t xml:space="preserve">Steve Ballmer </w:t>
      </w:r>
      <w:r>
        <w:rPr>
          <w:rStyle w:val="CharStyle11"/>
        </w:rPr>
        <w:t xml:space="preserve">verkauft Betriebssysteme, </w:t>
      </w:r>
      <w:r>
        <w:rPr>
          <w:rStyle w:val="CharStyle11"/>
          <w:lang w:val="en-US" w:eastAsia="en-US" w:bidi="en-US"/>
        </w:rPr>
        <w:t xml:space="preserve">Tabellenkalkulations- </w:t>
      </w:r>
      <w:r>
        <w:rPr>
          <w:rStyle w:val="CharStyle11"/>
        </w:rPr>
        <w:t>und Textverarbeitungsprogramme.</w:t>
        <w:br/>
      </w:r>
      <w:r>
        <w:rPr>
          <w:rStyle w:val="CharStyle71"/>
        </w:rPr>
        <w:t xml:space="preserve">de </w:t>
      </w:r>
      <w:r>
        <w:rPr>
          <w:rStyle w:val="CharStyle11"/>
        </w:rPr>
        <w:t>Sein Auftreten erinnert jedoch eher an einen fanatischen Priester, einen überdrehten Marktschreier</w:t>
        <w:br/>
        <w:t>oder einen verbissenen Schaukämpfer. Woher nimmt er nur diese Energie? Welche dunkle Macht</w:t>
        <w:br/>
        <w:t>treibt ihn zu dieser hyperaktiven Show? Eine seltsame Mischung aus Technik-Euphorie,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355" w:line="283" w:lineRule="exact"/>
        <w:ind w:left="540" w:right="0" w:firstLine="0"/>
      </w:pPr>
      <w:r>
        <w:rPr>
          <w:rStyle w:val="CharStyle11"/>
        </w:rPr>
        <w:t xml:space="preserve">Testosteron und kapitalistischem Optimismus kulminieren in </w:t>
      </w:r>
      <w:r>
        <w:rPr>
          <w:rStyle w:val="CharStyle11"/>
          <w:lang w:val="en-US" w:eastAsia="en-US" w:bidi="en-US"/>
        </w:rPr>
        <w:t xml:space="preserve">Ballmers </w:t>
      </w:r>
      <w:r>
        <w:rPr>
          <w:rStyle w:val="CharStyle11"/>
        </w:rPr>
        <w:t>exzentrischem Auftritt vor</w:t>
        <w:br/>
        <w:t>Microsoftmitarbeitern. Fremdscham mischt sich mit Unbehagen. Halb amüsiert, halb beängstigt</w:t>
        <w:br/>
        <w:t>kann man weder hin- noch wegsehen.</w:t>
      </w:r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1201" w:line="140" w:lineRule="exact"/>
        <w:ind w:left="0" w:right="40" w:firstLine="0"/>
      </w:pPr>
      <w:r>
        <w:rPr>
          <w:rStyle w:val="CharStyle72"/>
          <w:lang w:val="en-US" w:eastAsia="en-US" w:bidi="en-US"/>
          <w:b/>
          <w:bCs/>
        </w:rPr>
        <w:t xml:space="preserve">Steve Ballmer (bom </w:t>
      </w:r>
      <w:r>
        <w:rPr>
          <w:rStyle w:val="CharStyle72"/>
          <w:b/>
          <w:bCs/>
        </w:rPr>
        <w:t xml:space="preserve">1956) </w:t>
      </w:r>
      <w:r>
        <w:rPr>
          <w:rStyle w:val="CharStyle72"/>
          <w:lang w:val="en-US" w:eastAsia="en-US" w:bidi="en-US"/>
          <w:b/>
          <w:bCs/>
        </w:rPr>
        <w:t xml:space="preserve">lives </w:t>
      </w:r>
      <w:r>
        <w:rPr>
          <w:rStyle w:val="CharStyle72"/>
          <w:b/>
          <w:bCs/>
        </w:rPr>
        <w:t xml:space="preserve">in Hunts Point, Washington, </w:t>
      </w:r>
      <w:r>
        <w:rPr>
          <w:rStyle w:val="CharStyle72"/>
          <w:lang w:val="en-US" w:eastAsia="en-US" w:bidi="en-US"/>
          <w:b/>
          <w:bCs/>
        </w:rPr>
        <w:t xml:space="preserve">and works </w:t>
      </w:r>
      <w:r>
        <w:rPr>
          <w:rStyle w:val="CharStyle72"/>
          <w:b/>
          <w:bCs/>
        </w:rPr>
        <w:t>in Redmond, Washington..</w:t>
      </w:r>
    </w:p>
    <w:p>
      <w:pPr>
        <w:pStyle w:val="Style73"/>
        <w:widowControl w:val="0"/>
        <w:keepNext/>
        <w:keepLines/>
        <w:shd w:val="clear" w:color="auto" w:fill="000000"/>
        <w:bidi w:val="0"/>
        <w:spacing w:before="0" w:after="0"/>
        <w:ind w:left="0" w:right="40" w:firstLine="0"/>
      </w:pPr>
      <w:bookmarkStart w:id="0" w:name="bookmark0"/>
      <w:r>
        <w:rPr>
          <w:rStyle w:val="CharStyle75"/>
        </w:rPr>
        <w:t>“Spam accounts for 14.5 billion</w:t>
        <w:br/>
        <w:t>messages globally per day.</w:t>
      </w:r>
      <w:bookmarkEnd w:id="0"/>
    </w:p>
    <w:p>
      <w:pPr>
        <w:pStyle w:val="Style73"/>
        <w:widowControl w:val="0"/>
        <w:keepNext/>
        <w:keepLines/>
        <w:shd w:val="clear" w:color="auto" w:fill="000000"/>
        <w:bidi w:val="0"/>
        <w:spacing w:before="0" w:after="0"/>
        <w:ind w:left="0" w:right="40" w:firstLine="0"/>
      </w:pPr>
      <w:bookmarkStart w:id="1" w:name="bookmark1"/>
      <w:r>
        <w:rPr>
          <w:rStyle w:val="CharStyle75"/>
        </w:rPr>
        <w:t>In other words, spam makes up</w:t>
        <w:br/>
        <w:t>45% of all emails."</w:t>
      </w:r>
      <w:bookmarkEnd w:id="1"/>
    </w:p>
    <w:p>
      <w:pPr>
        <w:pStyle w:val="Style21"/>
        <w:widowControl w:val="0"/>
        <w:keepNext w:val="0"/>
        <w:keepLines w:val="0"/>
        <w:shd w:val="clear" w:color="auto" w:fill="000000"/>
        <w:bidi w:val="0"/>
        <w:jc w:val="center"/>
        <w:spacing w:before="0" w:after="0" w:line="140" w:lineRule="exact"/>
        <w:ind w:left="0" w:right="40" w:firstLine="0"/>
        <w:sectPr>
          <w:headerReference w:type="even" r:id="rId66"/>
          <w:footerReference w:type="default" r:id="rId67"/>
          <w:footerReference w:type="first" r:id="rId68"/>
          <w:titlePg/>
          <w:pgSz w:w="11900" w:h="16840"/>
          <w:pgMar w:top="939" w:left="807" w:right="849" w:bottom="1011" w:header="0" w:footer="3" w:gutter="0"/>
          <w:rtlGutter w:val="0"/>
          <w:cols w:space="720"/>
          <w:noEndnote/>
          <w:docGrid w:linePitch="360"/>
        </w:sectPr>
      </w:pPr>
      <w:r>
        <w:rPr>
          <w:rStyle w:val="CharStyle23"/>
          <w:b/>
          <w:bCs/>
          <w:color w:val="FFFFFF"/>
        </w:rPr>
        <w:t>SpamLaws.com, 2011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4" w:line="220" w:lineRule="exact"/>
        <w:ind w:left="0" w:right="0" w:firstLine="0"/>
      </w:pPr>
      <w:r>
        <w:rPr>
          <w:rStyle w:val="CharStyle11"/>
        </w:rPr>
        <w:t>Impressum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540" w:line="288" w:lineRule="exact"/>
        <w:ind w:left="580" w:right="3300" w:firstLine="0"/>
      </w:pPr>
      <w:r>
        <w:rPr>
          <w:rStyle w:val="CharStyle11"/>
          <w:lang w:val="en-US" w:eastAsia="en-US" w:bidi="en-US"/>
        </w:rPr>
        <w:t>Dark Drives. Uneasy Energies in Technological Times</w:t>
        <w:br/>
        <w:t xml:space="preserve">transmediale </w:t>
      </w:r>
      <w:r>
        <w:rPr>
          <w:rStyle w:val="CharStyle12"/>
          <w:b w:val="0"/>
          <w:bCs w:val="0"/>
        </w:rPr>
        <w:t>2012</w:t>
      </w:r>
      <w:r>
        <w:rPr>
          <w:rStyle w:val="CharStyle11"/>
          <w:lang w:val="en-US" w:eastAsia="en-US" w:bidi="en-US"/>
        </w:rPr>
        <w:t xml:space="preserve"> exhibition, </w:t>
      </w:r>
      <w:r>
        <w:rPr>
          <w:rStyle w:val="CharStyle12"/>
          <w:b w:val="0"/>
          <w:bCs w:val="0"/>
        </w:rPr>
        <w:t>31</w:t>
      </w:r>
      <w:r>
        <w:rPr>
          <w:rStyle w:val="CharStyle11"/>
          <w:lang w:val="en-US" w:eastAsia="en-US" w:bidi="en-US"/>
        </w:rPr>
        <w:t xml:space="preserve"> January to </w:t>
      </w:r>
      <w:r>
        <w:rPr>
          <w:rStyle w:val="CharStyle12"/>
          <w:b w:val="0"/>
          <w:bCs w:val="0"/>
        </w:rPr>
        <w:t>5</w:t>
      </w:r>
      <w:r>
        <w:rPr>
          <w:rStyle w:val="CharStyle11"/>
          <w:lang w:val="en-US" w:eastAsia="en-US" w:bidi="en-US"/>
        </w:rPr>
        <w:t xml:space="preserve"> February </w:t>
      </w:r>
      <w:r>
        <w:rPr>
          <w:rStyle w:val="CharStyle12"/>
          <w:b w:val="0"/>
          <w:bCs w:val="0"/>
        </w:rPr>
        <w:t>2012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8" w:lineRule="exact"/>
        <w:ind w:left="580" w:right="0" w:firstLine="0"/>
      </w:pPr>
      <w:r>
        <w:rPr>
          <w:rStyle w:val="CharStyle11"/>
          <w:lang w:val="en-US" w:eastAsia="en-US" w:bidi="en-US"/>
        </w:rPr>
        <w:t xml:space="preserve">Curator / </w:t>
      </w:r>
      <w:r>
        <w:rPr>
          <w:rStyle w:val="CharStyle11"/>
        </w:rPr>
        <w:t xml:space="preserve">Kurator: </w:t>
      </w:r>
      <w:r>
        <w:rPr>
          <w:rStyle w:val="CharStyle11"/>
          <w:lang w:val="en-US" w:eastAsia="en-US" w:bidi="en-US"/>
        </w:rPr>
        <w:t>Jacob Lillemose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8" w:lineRule="exact"/>
        <w:ind w:left="580" w:right="0" w:firstLine="0"/>
      </w:pPr>
      <w:r>
        <w:rPr>
          <w:rStyle w:val="CharStyle11"/>
          <w:lang w:val="en-US" w:eastAsia="en-US" w:bidi="en-US"/>
        </w:rPr>
        <w:t xml:space="preserve">Assistant Curator / </w:t>
      </w:r>
      <w:r>
        <w:rPr>
          <w:rStyle w:val="CharStyle11"/>
        </w:rPr>
        <w:t xml:space="preserve">Assistenzkuratorin: </w:t>
      </w:r>
      <w:r>
        <w:rPr>
          <w:rStyle w:val="CharStyle11"/>
          <w:lang w:val="en-US" w:eastAsia="en-US" w:bidi="en-US"/>
        </w:rPr>
        <w:t xml:space="preserve">Syelle </w:t>
      </w:r>
      <w:r>
        <w:rPr>
          <w:rStyle w:val="CharStyle11"/>
        </w:rPr>
        <w:t>Hase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8" w:lineRule="exact"/>
        <w:ind w:left="580" w:right="0" w:firstLine="0"/>
      </w:pPr>
      <w:r>
        <w:rPr>
          <w:rStyle w:val="CharStyle11"/>
          <w:lang w:val="en-US" w:eastAsia="en-US" w:bidi="en-US"/>
        </w:rPr>
        <w:t xml:space="preserve">Exhibition Assistant / </w:t>
      </w:r>
      <w:r>
        <w:rPr>
          <w:rStyle w:val="CharStyle11"/>
        </w:rPr>
        <w:t xml:space="preserve">Assistenz: </w:t>
      </w:r>
      <w:r>
        <w:rPr>
          <w:rStyle w:val="CharStyle11"/>
          <w:lang w:val="en-US" w:eastAsia="en-US" w:bidi="en-US"/>
        </w:rPr>
        <w:t xml:space="preserve">Lukas </w:t>
      </w:r>
      <w:r>
        <w:rPr>
          <w:rStyle w:val="CharStyle11"/>
        </w:rPr>
        <w:t>Grundmann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4" w:line="288" w:lineRule="exact"/>
        <w:ind w:left="580" w:right="3300" w:firstLine="0"/>
      </w:pPr>
      <w:r>
        <w:rPr>
          <w:rStyle w:val="CharStyle11"/>
          <w:lang w:val="en-US" w:eastAsia="en-US" w:bidi="en-US"/>
        </w:rPr>
        <w:t xml:space="preserve">Texts: Jacob Lillemose, Syelle </w:t>
      </w:r>
      <w:r>
        <w:rPr>
          <w:rStyle w:val="CharStyle11"/>
        </w:rPr>
        <w:t xml:space="preserve">Hase, </w:t>
      </w:r>
      <w:r>
        <w:rPr>
          <w:rStyle w:val="CharStyle11"/>
          <w:lang w:val="en-US" w:eastAsia="en-US" w:bidi="en-US"/>
        </w:rPr>
        <w:t xml:space="preserve">Lukas </w:t>
      </w:r>
      <w:r>
        <w:rPr>
          <w:rStyle w:val="CharStyle11"/>
        </w:rPr>
        <w:t>Grundmann</w:t>
        <w:br/>
      </w:r>
      <w:r>
        <w:rPr>
          <w:rStyle w:val="CharStyle11"/>
          <w:lang w:val="en-US" w:eastAsia="en-US" w:bidi="en-US"/>
        </w:rPr>
        <w:t xml:space="preserve">Translation / </w:t>
      </w:r>
      <w:r>
        <w:rPr>
          <w:rStyle w:val="CharStyle11"/>
        </w:rPr>
        <w:t xml:space="preserve">Übersetzung: </w:t>
      </w:r>
      <w:r>
        <w:rPr>
          <w:rStyle w:val="CharStyle11"/>
          <w:lang w:val="en-US" w:eastAsia="en-US" w:bidi="en-US"/>
        </w:rPr>
        <w:t>Sophie Springer, Dave Ball</w:t>
        <w:br/>
        <w:t xml:space="preserve">Editing / </w:t>
      </w:r>
      <w:r>
        <w:rPr>
          <w:rStyle w:val="CharStyle11"/>
        </w:rPr>
        <w:t xml:space="preserve">Redaktion: </w:t>
      </w:r>
      <w:r>
        <w:rPr>
          <w:rStyle w:val="CharStyle11"/>
          <w:lang w:val="en-US" w:eastAsia="en-US" w:bidi="en-US"/>
        </w:rPr>
        <w:t>Sophie Springer</w:t>
        <w:br/>
        <w:t xml:space="preserve">Proof / </w:t>
      </w:r>
      <w:r>
        <w:rPr>
          <w:rStyle w:val="CharStyle11"/>
        </w:rPr>
        <w:t xml:space="preserve">Lektorat: </w:t>
      </w:r>
      <w:r>
        <w:rPr>
          <w:rStyle w:val="CharStyle11"/>
          <w:lang w:val="en-US" w:eastAsia="en-US" w:bidi="en-US"/>
        </w:rPr>
        <w:t>Michelle O’Brien, Giannina Lisitano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536" w:line="283" w:lineRule="exact"/>
        <w:ind w:left="580" w:right="3300" w:firstLine="0"/>
      </w:pPr>
      <w:r>
        <w:rPr>
          <w:rStyle w:val="CharStyle11"/>
          <w:lang w:val="en-US" w:eastAsia="en-US" w:bidi="en-US"/>
        </w:rPr>
        <w:t xml:space="preserve">Design / </w:t>
      </w:r>
      <w:r>
        <w:rPr>
          <w:rStyle w:val="CharStyle11"/>
        </w:rPr>
        <w:t xml:space="preserve">Gestaltung: </w:t>
      </w:r>
      <w:r>
        <w:rPr>
          <w:rStyle w:val="CharStyle11"/>
          <w:lang w:val="en-US" w:eastAsia="en-US" w:bidi="en-US"/>
        </w:rPr>
        <w:t xml:space="preserve">Manuel </w:t>
      </w:r>
      <w:r>
        <w:rPr>
          <w:rStyle w:val="CharStyle11"/>
        </w:rPr>
        <w:t xml:space="preserve">Bürger, </w:t>
      </w:r>
      <w:r>
        <w:rPr>
          <w:rStyle w:val="CharStyle11"/>
          <w:lang w:val="en-US" w:eastAsia="en-US" w:bidi="en-US"/>
        </w:rPr>
        <w:t xml:space="preserve">Till </w:t>
      </w:r>
      <w:r>
        <w:rPr>
          <w:rStyle w:val="CharStyle11"/>
        </w:rPr>
        <w:t xml:space="preserve">Wiedeck, </w:t>
      </w:r>
      <w:r>
        <w:rPr>
          <w:rStyle w:val="CharStyle11"/>
          <w:lang w:val="en-US" w:eastAsia="en-US" w:bidi="en-US"/>
        </w:rPr>
        <w:t xml:space="preserve">Timm </w:t>
      </w:r>
      <w:r>
        <w:rPr>
          <w:rStyle w:val="CharStyle11"/>
        </w:rPr>
        <w:t>Haneke</w:t>
        <w:br/>
      </w:r>
      <w:r>
        <w:rPr>
          <w:rStyle w:val="CharStyle11"/>
          <w:lang w:val="en-US" w:eastAsia="en-US" w:bidi="en-US"/>
        </w:rPr>
        <w:t xml:space="preserve">Type / </w:t>
      </w:r>
      <w:r>
        <w:rPr>
          <w:rStyle w:val="CharStyle11"/>
        </w:rPr>
        <w:t xml:space="preserve">Schrift: </w:t>
      </w:r>
      <w:r>
        <w:rPr>
          <w:rStyle w:val="CharStyle11"/>
          <w:lang w:val="en-US" w:eastAsia="en-US" w:bidi="en-US"/>
        </w:rPr>
        <w:t>Times New Roman, Georgia, Utopia</w:t>
        <w:br/>
        <w:t xml:space="preserve">Print / </w:t>
      </w:r>
      <w:r>
        <w:rPr>
          <w:rStyle w:val="CharStyle11"/>
        </w:rPr>
        <w:t xml:space="preserve">Druck: </w:t>
      </w:r>
      <w:r>
        <w:rPr>
          <w:rStyle w:val="CharStyle11"/>
          <w:lang w:val="en-US" w:eastAsia="en-US" w:bidi="en-US"/>
        </w:rPr>
        <w:t xml:space="preserve">Medialis </w:t>
      </w:r>
      <w:r>
        <w:rPr>
          <w:rStyle w:val="CharStyle11"/>
        </w:rPr>
        <w:t xml:space="preserve">Offsetdruck </w:t>
      </w:r>
      <w:r>
        <w:rPr>
          <w:rStyle w:val="CharStyle11"/>
          <w:lang w:val="en-US" w:eastAsia="en-US" w:bidi="en-US"/>
        </w:rPr>
        <w:t>GmbH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240" w:line="288" w:lineRule="exact"/>
        <w:ind w:left="580" w:right="1760" w:firstLine="0"/>
      </w:pPr>
      <w:r>
        <w:rPr>
          <w:rStyle w:val="CharStyle11"/>
          <w:lang w:val="en-US" w:eastAsia="en-US" w:bidi="en-US"/>
        </w:rPr>
        <w:t>All texts are free to copy, distribute, adapt, distort, cut up and reassemble if shared-alike.</w:t>
        <w:br/>
        <w:t xml:space="preserve">This publication is part of the transmediale </w:t>
      </w:r>
      <w:r>
        <w:rPr>
          <w:rStyle w:val="CharStyle12"/>
          <w:b w:val="0"/>
          <w:bCs w:val="0"/>
        </w:rPr>
        <w:t>2012</w:t>
      </w:r>
      <w:r>
        <w:rPr>
          <w:rStyle w:val="CharStyle11"/>
          <w:lang w:val="en-US" w:eastAsia="en-US" w:bidi="en-US"/>
        </w:rPr>
        <w:t xml:space="preserve"> festival catalogue.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88" w:lineRule="exact"/>
        <w:ind w:left="580" w:right="1760" w:firstLine="0"/>
        <w:sectPr>
          <w:headerReference w:type="even" r:id="rId69"/>
          <w:footerReference w:type="default" r:id="rId70"/>
          <w:footerReference w:type="first" r:id="rId71"/>
          <w:pgSz w:w="11900" w:h="16840"/>
          <w:pgMar w:top="939" w:left="807" w:right="849" w:bottom="1011" w:header="0" w:footer="3" w:gutter="0"/>
          <w:rtlGutter w:val="0"/>
          <w:cols w:space="720"/>
          <w:noEndnote/>
          <w:docGrid w:linePitch="360"/>
        </w:sectPr>
      </w:pPr>
      <w:r>
        <w:rPr>
          <w:rStyle w:val="CharStyle11"/>
          <w:lang w:val="en-US" w:eastAsia="en-US" w:bidi="en-US"/>
        </w:rPr>
        <w:t xml:space="preserve">transmediale is a project of </w:t>
      </w:r>
      <w:r>
        <w:rPr>
          <w:rStyle w:val="CharStyle11"/>
        </w:rPr>
        <w:t xml:space="preserve">Kulturprojekte </w:t>
      </w:r>
      <w:r>
        <w:rPr>
          <w:rStyle w:val="CharStyle11"/>
          <w:lang w:val="en-US" w:eastAsia="en-US" w:bidi="en-US"/>
        </w:rPr>
        <w:t>Berlin GmbH in cooperation with the</w:t>
        <w:br/>
      </w:r>
      <w:r>
        <w:rPr>
          <w:rStyle w:val="CharStyle11"/>
        </w:rPr>
        <w:t xml:space="preserve">Haus der Kulturen der Welt; </w:t>
      </w:r>
      <w:r>
        <w:rPr>
          <w:rStyle w:val="CharStyle11"/>
          <w:lang w:val="en-US" w:eastAsia="en-US" w:bidi="en-US"/>
        </w:rPr>
        <w:t>funded by the German Federal Cultural Foundation</w:t>
      </w:r>
    </w:p>
    <w:p>
      <w:pPr>
        <w:widowControl w:val="0"/>
        <w:spacing w:before="0" w:after="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947" w:left="0" w:right="0" w:bottom="188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592" w:lineRule="exact"/>
      </w:pPr>
      <w:r>
        <w:pict>
          <v:shape id="_x0000_s1080" type="#_x0000_t202" style="position:absolute;margin-left:60.4pt;margin-top:0;width:33.85pt;height:31.95pt;z-index:25165774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76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78"/>
                    </w:rPr>
                    <w:t>KULTUR</w:t>
                  </w:r>
                </w:p>
                <w:p>
                  <w:pPr>
                    <w:pStyle w:val="Style7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81"/>
                    </w:rPr>
                    <w:t>PROJEKTE</w:t>
                  </w:r>
                </w:p>
                <w:p>
                  <w:pPr>
                    <w:pStyle w:val="Style76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78"/>
                      <w:lang w:val="en-US" w:eastAsia="en-US" w:bidi="en-US"/>
                    </w:rPr>
                    <w:t>BERLIN</w:t>
                  </w:r>
                </w:p>
              </w:txbxContent>
            </v:textbox>
            <w10:wrap anchorx="margin"/>
          </v:shape>
        </w:pict>
      </w:r>
      <w:r>
        <w:pict>
          <v:shape id="_x0000_s1081" type="#_x0000_t75" style="position:absolute;margin-left:29.9pt;margin-top:0.25pt;width:29.75pt;height:29.5pt;z-index:-251658738;mso-wrap-distance-left:5.pt;mso-wrap-distance-right:5.pt;mso-position-horizontal-relative:margin" wrapcoords="0 0">
            <v:imagedata r:id="rId72" r:href="rId73"/>
            <w10:wrap anchorx="margin"/>
          </v:shape>
        </w:pict>
      </w:r>
      <w:r>
        <w:pict>
          <v:shape id="_x0000_s1082" type="#_x0000_t75" style="position:absolute;margin-left:120.9pt;margin-top:0;width:29.3pt;height:29.75pt;z-index:-251658737;mso-wrap-distance-left:5.pt;mso-wrap-distance-right:5.pt;mso-position-horizontal-relative:margin" wrapcoords="0 0">
            <v:imagedata r:id="rId74" r:href="rId75"/>
            <w10:wrap anchorx="margin"/>
          </v:shape>
        </w:pict>
      </w:r>
      <w:r>
        <w:pict>
          <v:shape id="_x0000_s1083" type="#_x0000_t75" style="position:absolute;margin-left:176.8pt;margin-top:0;width:70.8pt;height:29.75pt;z-index:-251658736;mso-wrap-distance-left:5.pt;mso-wrap-distance-right:5.pt;mso-position-horizontal-relative:margin" wrapcoords="0 0">
            <v:imagedata r:id="rId76" r:href="rId77"/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947" w:left="800" w:right="910" w:bottom="188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before="25" w:after="2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963" w:left="0" w:right="0" w:bottom="1899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220" w:lineRule="exact"/>
        <w:ind w:left="560" w:right="0" w:firstLine="0"/>
      </w:pPr>
      <w:r>
        <w:pict>
          <v:shape id="_x0000_s1084" type="#_x0000_t202" style="position:absolute;margin-left:24.pt;margin-top:31.3pt;width:75.85pt;height:17.3pt;z-index:-125829353;mso-wrap-distance-left:24.pt;mso-wrap-distance-right:30.25pt;mso-wrap-distance-bottom:26.8pt;mso-position-horizontal-relative:margin" filled="f" stroked="f">
            <v:textbox style="mso-fit-shape-to-text:t" inset="0,0,0,0">
              <w:txbxContent>
                <w:p>
                  <w:pPr>
                    <w:pStyle w:val="Style82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20" w:lineRule="exact"/>
                    <w:ind w:left="0" w:right="0" w:firstLine="0"/>
                  </w:pPr>
                  <w:r>
                    <w:rPr>
                      <w:rStyle w:val="CharStyle84"/>
                      <w:b w:val="0"/>
                      <w:bCs w:val="0"/>
                    </w:rPr>
                    <w:t>medienboard</w:t>
                  </w:r>
                </w:p>
                <w:p>
                  <w:pPr>
                    <w:pStyle w:val="Style85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80" w:lineRule="exact"/>
                    <w:ind w:left="0" w:right="0" w:firstLine="0"/>
                  </w:pPr>
                  <w:r>
                    <w:rPr>
                      <w:rStyle w:val="CharStyle87"/>
                    </w:rPr>
                    <w:t xml:space="preserve">Berlin-Brandenburg </w:t>
                  </w:r>
                  <w:r>
                    <w:rPr>
                      <w:rStyle w:val="CharStyle87"/>
                      <w:lang w:val="en-US" w:eastAsia="en-US" w:bidi="en-US"/>
                    </w:rPr>
                    <w:t>GmbH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85" type="#_x0000_t202" style="position:absolute;margin-left:130.1pt;margin-top:39.1pt;width:53.5pt;height:13.7pt;z-index:-125829352;mso-wrap-distance-left:5.pt;mso-wrap-distance-right:23.5pt;mso-wrap-distance-bottom:16.1pt;mso-position-horizontal-relative:margin" filled="f" stroked="f">
            <v:textbox style="mso-fit-shape-to-text:t" inset="0,0,0,0">
              <w:txbxContent>
                <w:p>
                  <w:pPr>
                    <w:pStyle w:val="Style88"/>
                    <w:widowControl w:val="0"/>
                    <w:keepNext w:val="0"/>
                    <w:keepLines w:val="0"/>
                    <w:shd w:val="clear" w:color="auto" w:fill="000000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90"/>
                      <w:b w:val="0"/>
                      <w:bCs w:val="0"/>
                    </w:rPr>
                    <w:t>Bundeszentrale für</w:t>
                    <w:br/>
                    <w:t>politische Bildung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86" type="#_x0000_t202" style="position:absolute;margin-left:27.6pt;margin-top:72.35pt;width:11.3pt;height:15.05pt;z-index:-125829351;mso-wrap-distance-left:27.6pt;mso-wrap-distance-right:5.pt;mso-wrap-distance-bottom:6.95pt;mso-position-horizontal-relative:margin" fillcolor="#FDFAF4" stroked="f">
            <v:textbox style="mso-fit-shape-to-text:t" inset="0,0,0,0">
              <w:txbxContent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20" w:lineRule="exact"/>
                    <w:ind w:left="0" w:right="0" w:firstLine="0"/>
                  </w:pPr>
                  <w:r>
                    <w:rPr>
                      <w:rStyle w:val="CharStyle27"/>
                      <w:lang w:val="fr-FR" w:eastAsia="fr-FR" w:bidi="fr-FR"/>
                      <w:color w:val="000000"/>
                    </w:rPr>
                    <w:t>Î25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87" type="#_x0000_t202" style="position:absolute;margin-left:40.1pt;margin-top:75.05pt;width:41.5pt;height:6.9pt;z-index:-125829350;mso-wrap-distance-left:5.pt;mso-wrap-distance-right:28.3pt;mso-wrap-distance-bottom:12.4pt;mso-position-horizontal-relative:margin" filled="f" stroked="f">
            <v:textbox style="mso-fit-shape-to-text:t" inset="0,0,0,0">
              <w:txbxContent>
                <w:p>
                  <w:pPr>
                    <w:pStyle w:val="Style91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80" w:lineRule="exact"/>
                    <w:ind w:left="0" w:right="0" w:firstLine="0"/>
                  </w:pPr>
                  <w:r>
                    <w:rPr>
                      <w:rStyle w:val="CharStyle93"/>
                    </w:rPr>
                    <w:t>Königreich der Niederlande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88" type="#_x0000_t202" style="position:absolute;margin-left:109.9pt;margin-top:62.3pt;width:15.85pt;height:22.15pt;z-index:-125829349;mso-wrap-distance-left:5.pt;mso-wrap-distance-right:5.pt;mso-wrap-distance-bottom:9.9pt;mso-position-horizontal-relative:margin" filled="f" stroked="f">
            <v:textbox style="mso-fit-shape-to-text:t" inset="0,0,0,0">
              <w:txbxContent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380" w:lineRule="exact"/>
                    <w:ind w:left="0" w:right="0" w:firstLine="0"/>
                  </w:pPr>
                  <w:r>
                    <w:rPr>
                      <w:rStyle w:val="CharStyle36"/>
                      <w:lang w:val="de-DE" w:eastAsia="de-DE" w:bidi="de-DE"/>
                    </w:rPr>
                    <w:t>c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89" type="#_x0000_t202" style="position:absolute;margin-left:129.6pt;margin-top:68.9pt;width:49.45pt;height:19.15pt;z-index:-125829348;mso-wrap-distance-left:5.pt;mso-wrap-distance-right:28.1pt;mso-wrap-distance-bottom:6.3pt;mso-position-horizontal-relative:margin" filled="f" stroked="f">
            <v:textbox style="mso-fit-shape-to-text:t" inset="0,0,0,0">
              <w:txbxContent>
                <w:p>
                  <w:pPr>
                    <w:pStyle w:val="Style94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31" w:line="120" w:lineRule="exact"/>
                    <w:ind w:left="0" w:right="0" w:firstLine="0"/>
                  </w:pPr>
                  <w:r>
                    <w:rPr>
                      <w:rStyle w:val="CharStyle96"/>
                    </w:rPr>
                    <w:t>norden</w:t>
                  </w:r>
                </w:p>
                <w:p>
                  <w:pPr>
                    <w:pStyle w:val="Style97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90" w:lineRule="exact"/>
                    <w:ind w:left="0" w:right="0" w:firstLine="0"/>
                  </w:pPr>
                  <w:r>
                    <w:rPr>
                      <w:rStyle w:val="CharStyle99"/>
                    </w:rPr>
                    <w:t>Nordisk Kulturfond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90" type="#_x0000_t202" style="position:absolute;margin-left:207.1pt;margin-top:28.3pt;width:35.05pt;height:47.05pt;z-index:-125829347;mso-wrap-distance-left:5.pt;mso-wrap-distance-right:174.7pt;mso-position-horizontal-relative:margin" wrapcoords="518 0 19636 0 19636 15382 21600 16167 21600 21600 0 21600 0 16167 518 15382 518 0" filled="f" stroked="f">
            <v:textbox style="mso-fit-shape-to-text:t" inset="0,0,0,0">
              <w:txbxContent>
                <w:p>
                  <w:pPr>
                    <w:framePr w:h="941" w:hSpace="3494" w:wrap="notBeside" w:vAnchor="text" w:hAnchor="margin" w:x="4143" w:y="567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091" type="#_x0000_t75" style="width:35pt;height:47pt;">
                        <v:imagedata r:id="rId78" r:href="rId79"/>
                      </v:shape>
                    </w:pict>
                  </w:r>
                </w:p>
                <w:p>
                  <w:pPr>
                    <w:pStyle w:val="Style100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40" w:line="90" w:lineRule="exact"/>
                    <w:ind w:left="0" w:right="0" w:firstLine="0"/>
                  </w:pPr>
                  <w:r>
                    <w:rPr>
                      <w:rStyle w:val="CharStyle102"/>
                    </w:rPr>
                    <w:t>KUNST&gt;</w:t>
                  </w:r>
                </w:p>
                <w:p>
                  <w:pPr>
                    <w:pStyle w:val="Style103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80" w:lineRule="exact"/>
                    <w:ind w:left="0" w:right="0" w:firstLine="0"/>
                  </w:pPr>
                  <w:r>
                    <w:rPr>
                      <w:rStyle w:val="CharStyle105"/>
                    </w:rPr>
                    <w:t xml:space="preserve">Danish Arts </w:t>
                  </w:r>
                  <w:r>
                    <w:rPr>
                      <w:rStyle w:val="CharStyle105"/>
                      <w:lang w:val="de-DE" w:eastAsia="de-DE" w:bidi="de-DE"/>
                    </w:rPr>
                    <w:t>Agency</w:t>
                  </w:r>
                </w:p>
              </w:txbxContent>
            </v:textbox>
            <w10:wrap type="topAndBottom" anchorx="margin"/>
          </v:shape>
        </w:pict>
      </w:r>
      <w:r>
        <w:rPr>
          <w:rStyle w:val="CharStyle25"/>
        </w:rPr>
        <w:t>additional support by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20" w:lineRule="exact"/>
        <w:ind w:left="560" w:right="0" w:firstLine="0"/>
      </w:pPr>
      <w:r>
        <w:rPr>
          <w:rStyle w:val="CharStyle11"/>
          <w:lang w:val="en-US" w:eastAsia="en-US" w:bidi="en-US"/>
        </w:rPr>
        <w:t xml:space="preserve">Aarhus University, </w:t>
      </w:r>
      <w:r>
        <w:rPr>
          <w:rStyle w:val="CharStyle11"/>
        </w:rPr>
        <w:t>Amerikanische Botschaft Berlin, Botschaft von Kanada,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298" w:line="220" w:lineRule="exact"/>
        <w:ind w:left="560" w:right="0" w:firstLine="0"/>
      </w:pPr>
      <w:r>
        <w:rPr>
          <w:rStyle w:val="CharStyle11"/>
        </w:rPr>
        <w:t xml:space="preserve">Infinite </w:t>
      </w:r>
      <w:r>
        <w:rPr>
          <w:rStyle w:val="CharStyle11"/>
          <w:lang w:val="en-US" w:eastAsia="en-US" w:bidi="en-US"/>
        </w:rPr>
        <w:t xml:space="preserve">Opportunities Germany </w:t>
      </w:r>
      <w:r>
        <w:rPr>
          <w:rStyle w:val="CharStyle11"/>
        </w:rPr>
        <w:t>+ Indien 2011-2012, Mondriaan Stichting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20" w:lineRule="exact"/>
        <w:ind w:left="560" w:right="0" w:firstLine="0"/>
      </w:pPr>
      <w:r>
        <w:rPr>
          <w:rStyle w:val="CharStyle25"/>
        </w:rPr>
        <w:t>sponsored by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left"/>
        <w:spacing w:before="0" w:after="0" w:line="571" w:lineRule="exact"/>
        <w:ind w:left="560" w:right="900" w:firstLine="0"/>
      </w:pPr>
      <w:r>
        <w:rPr>
          <w:rStyle w:val="CharStyle11"/>
        </w:rPr>
        <w:t xml:space="preserve">serve-u Technical Support, Google </w:t>
      </w:r>
      <w:r>
        <w:rPr>
          <w:rStyle w:val="CharStyle11"/>
          <w:lang w:val="en-US" w:eastAsia="en-US" w:bidi="en-US"/>
        </w:rPr>
        <w:t xml:space="preserve">Germany </w:t>
      </w:r>
      <w:r>
        <w:rPr>
          <w:rStyle w:val="CharStyle11"/>
        </w:rPr>
        <w:t>GmbH</w:t>
        <w:br/>
      </w:r>
      <w:r>
        <w:rPr>
          <w:rStyle w:val="CharStyle25"/>
        </w:rPr>
        <w:t>media partners</w:t>
      </w:r>
    </w:p>
    <w:p>
      <w:pPr>
        <w:pStyle w:val="Style9"/>
        <w:widowControl w:val="0"/>
        <w:keepNext w:val="0"/>
        <w:keepLines w:val="0"/>
        <w:shd w:val="clear" w:color="auto" w:fill="000000"/>
        <w:bidi w:val="0"/>
        <w:jc w:val="both"/>
        <w:spacing w:before="0" w:after="0" w:line="288" w:lineRule="exact"/>
        <w:ind w:left="560" w:right="0" w:firstLine="0"/>
      </w:pPr>
      <w:r>
        <w:rPr>
          <w:rStyle w:val="CharStyle11"/>
        </w:rPr>
        <w:t>Der Freitag, Deutschlandradio Kultur, DRadio Wissen, zitty Berlin, die tageszeitung,</w:t>
        <w:br/>
        <w:t>De:Bug, radioeins, Berliner Fenster, ARTE Creative, digicult, 2010Lab.tv, neural</w:t>
        <w:br/>
      </w:r>
      <w:r>
        <w:fldChar w:fldCharType="begin"/>
      </w:r>
      <w:r>
        <w:rPr>
          <w:rStyle w:val="CharStyle11"/>
        </w:rPr>
        <w:instrText> HYPERLINK "http://www.transmediale.de" </w:instrText>
      </w:r>
      <w:r>
        <w:fldChar w:fldCharType="separate"/>
      </w:r>
      <w:r>
        <w:rPr>
          <w:rStyle w:val="Hyperlink"/>
          <w:lang w:val="en-US" w:eastAsia="en-US" w:bidi="en-US"/>
        </w:rPr>
        <w:t>www.transmediale.de</w:t>
      </w:r>
      <w:r>
        <w:fldChar w:fldCharType="end"/>
      </w:r>
      <w:r>
        <w:br w:type="page"/>
      </w:r>
    </w:p>
    <w:p>
      <w:pPr>
        <w:pStyle w:val="Style106"/>
        <w:widowControl w:val="0"/>
        <w:keepNext/>
        <w:keepLines/>
        <w:shd w:val="clear" w:color="auto" w:fill="000000"/>
        <w:bidi w:val="0"/>
        <w:jc w:val="left"/>
        <w:spacing w:before="0" w:after="0" w:line="800" w:lineRule="exact"/>
        <w:ind w:left="3600" w:right="0" w:firstLine="0"/>
      </w:pPr>
      <w:bookmarkStart w:id="2" w:name="bookmark2"/>
      <w:r>
        <w:rPr>
          <w:rStyle w:val="CharStyle108"/>
        </w:rPr>
        <w:t>89</w:t>
      </w:r>
      <w:r>
        <w:rPr>
          <w:rStyle w:val="CharStyle109"/>
        </w:rPr>
        <w:t>vhG iißG</w:t>
      </w:r>
      <w:bookmarkEnd w:id="2"/>
    </w:p>
    <w:p>
      <w:pPr>
        <w:pStyle w:val="Style110"/>
        <w:widowControl w:val="0"/>
        <w:keepNext w:val="0"/>
        <w:keepLines w:val="0"/>
        <w:shd w:val="clear" w:color="auto" w:fill="000000"/>
        <w:bidi w:val="0"/>
        <w:jc w:val="left"/>
        <w:spacing w:before="0" w:after="0" w:line="320" w:lineRule="exact"/>
        <w:ind w:left="4200" w:right="0" w:firstLine="0"/>
        <w:sectPr>
          <w:type w:val="continuous"/>
          <w:pgSz w:w="11900" w:h="16840"/>
          <w:pgMar w:top="963" w:left="836" w:right="2634" w:bottom="1899" w:header="0" w:footer="3" w:gutter="0"/>
          <w:rtlGutter w:val="0"/>
          <w:cols w:space="720"/>
          <w:noEndnote/>
          <w:docGrid w:linePitch="360"/>
        </w:sectPr>
      </w:pPr>
      <w:r>
        <w:rPr>
          <w:rStyle w:val="CharStyle112"/>
          <w:b/>
          <w:bCs/>
        </w:rPr>
        <w:t>ATTrr</w:t>
      </w:r>
      <w:r>
        <w:rPr>
          <w:rStyle w:val="CharStyle113"/>
          <w:b/>
          <w:bCs/>
        </w:rPr>
        <w:t xml:space="preserve"> xrrrwnr</w:t>
      </w:r>
    </w:p>
    <w:p>
      <w:pPr>
        <w:pStyle w:val="Style114"/>
        <w:widowControl w:val="0"/>
        <w:keepNext/>
        <w:keepLines/>
        <w:shd w:val="clear" w:color="auto" w:fill="000000"/>
        <w:bidi w:val="0"/>
        <w:jc w:val="left"/>
        <w:spacing w:before="0" w:after="0" w:line="600" w:lineRule="exact"/>
        <w:ind w:left="3840" w:right="0" w:firstLine="0"/>
      </w:pPr>
      <w:bookmarkStart w:id="3" w:name="bookmark3"/>
      <w:r>
        <w:rPr>
          <w:rStyle w:val="CharStyle116"/>
        </w:rPr>
        <w:t>Dark Drives</w:t>
      </w:r>
      <w:bookmarkEnd w:id="3"/>
    </w:p>
    <w:p>
      <w:pPr>
        <w:pStyle w:val="Style117"/>
        <w:widowControl w:val="0"/>
        <w:keepNext w:val="0"/>
        <w:keepLines w:val="0"/>
        <w:shd w:val="clear" w:color="auto" w:fill="000000"/>
        <w:bidi w:val="0"/>
        <w:jc w:val="left"/>
        <w:spacing w:before="0" w:after="0" w:line="240" w:lineRule="exact"/>
        <w:ind w:left="3840" w:right="0" w:firstLine="0"/>
      </w:pPr>
      <w:r>
        <w:rPr>
          <w:rStyle w:val="CharStyle119"/>
          <w:b/>
          <w:bCs/>
        </w:rPr>
        <w:t>T\CTTT/</w:t>
      </w:r>
      <w:r>
        <w:rPr>
          <w:rStyle w:val="CharStyle119"/>
          <w:vertAlign w:val="superscript"/>
          <w:b/>
          <w:bCs/>
        </w:rPr>
        <w:t>r</w:t>
      </w:r>
      <w:r>
        <w:rPr>
          <w:rStyle w:val="CharStyle119"/>
          <w:b/>
          <w:bCs/>
        </w:rPr>
        <w:t xml:space="preserve"> </w:t>
      </w:r>
      <w:r>
        <w:rPr>
          <w:rStyle w:val="CharStyle120"/>
          <w:b/>
          <w:bCs/>
        </w:rPr>
        <w:t>T\TT A rO</w:t>
      </w:r>
    </w:p>
    <w:sectPr>
      <w:pgSz w:w="11900" w:h="16840"/>
      <w:pgMar w:top="5417" w:left="840" w:right="2630" w:bottom="5417" w:header="0" w:footer="3" w:gutter="0"/>
      <w:rtlGutter w:val="0"/>
      <w:cols w:space="720"/>
      <w:noEndnote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45.4pt;margin-top:825.7pt;width:102.5pt;height:8.65pt;z-index:-18874406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"/>
                    <w:lang w:val="de-DE" w:eastAsia="de-DE" w:bidi="de-DE"/>
                  </w:rPr>
                  <w:t xml:space="preserve">bansmediale 2k+12 </w:t>
                </w:r>
                <w:r>
                  <w:rPr>
                    <w:rStyle w:val="CharStyle5"/>
                  </w:rPr>
                  <w:t>exhibition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3" type="#_x0000_t202" style="position:absolute;margin-left:43.3pt;margin-top:822.6pt;width:66.95pt;height:7.2pt;z-index:-18874406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"/>
                  </w:rPr>
                  <w:t>transmediale 2k+12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2" type="#_x0000_t202" style="position:absolute;margin-left:43.3pt;margin-top:822.6pt;width:66.95pt;height:7.2pt;z-index:-18874405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"/>
                  </w:rPr>
                  <w:t>transmediale 2k+12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1" type="#_x0000_t202" style="position:absolute;margin-left:43.3pt;margin-top:822.6pt;width:66.95pt;height:7.2pt;z-index:-18874405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"/>
                  </w:rPr>
                  <w:t>transmediale 2k+12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8" type="#_x0000_t202" style="position:absolute;margin-left:43.3pt;margin-top:822.6pt;width:66.95pt;height:7.2pt;z-index:-18874405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"/>
                  </w:rPr>
                  <w:t>transmediale 2k+12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9" type="#_x0000_t202" style="position:absolute;margin-left:44.1pt;margin-top:821.9pt;width:66.95pt;height:6.95pt;z-index:-18874405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"/>
                    <w:lang w:val="de-DE" w:eastAsia="de-DE" w:bidi="de-DE"/>
                  </w:rPr>
                  <w:t xml:space="preserve">transmediale </w:t>
                </w:r>
                <w:r>
                  <w:rPr>
                    <w:rStyle w:val="CharStyle5"/>
                  </w:rPr>
                  <w:t>2k+I2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2" type="#_x0000_t202" style="position:absolute;margin-left:509.85pt;margin-top:13.55pt;width:40.3pt;height:7.45pt;z-index:-18874406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"/>
                  </w:rPr>
                  <w:t>Dark Drives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1" type="#_x0000_t202" style="position:absolute;margin-left:509.85pt;margin-top:13.55pt;width:40.3pt;height:7.45pt;z-index:-18874405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"/>
                  </w:rPr>
                  <w:t>Dark Drives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0" type="#_x0000_t202" style="position:absolute;margin-left:510.15pt;margin-top:16.5pt;width:40.1pt;height:7.2pt;z-index:-18874405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"/>
                    <w:lang w:val="de-DE" w:eastAsia="de-DE" w:bidi="de-DE"/>
                  </w:rPr>
                  <w:t>DaA Drives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7" type="#_x0000_t202" style="position:absolute;margin-left:509.35pt;margin-top:16.5pt;width:40.3pt;height:7.2pt;z-index:-18874405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"/>
                  </w:rPr>
                  <w:t>Dark Drives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Kopf- oder Fußzeile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  <w:w w:val="100"/>
    </w:rPr>
  </w:style>
  <w:style w:type="character" w:customStyle="1" w:styleId="CharStyle5">
    <w:name w:val="Kopf- oder Fußzeile"/>
    <w:basedOn w:val="CharStyle4"/>
    <w:rPr>
      <w:lang w:val="en-US" w:eastAsia="en-US" w:bidi="en-US"/>
      <w:spacing w:val="0"/>
      <w:color w:val="FFFFFF"/>
      <w:position w:val="0"/>
    </w:rPr>
  </w:style>
  <w:style w:type="character" w:customStyle="1" w:styleId="CharStyle7">
    <w:name w:val="Fließtext (3)_"/>
    <w:basedOn w:val="DefaultParagraphFont"/>
    <w:link w:val="Style6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4"/>
      <w:szCs w:val="14"/>
      <w:rFonts w:ascii="Impact" w:eastAsia="Impact" w:hAnsi="Impact" w:cs="Impact"/>
    </w:rPr>
  </w:style>
  <w:style w:type="character" w:customStyle="1" w:styleId="CharStyle8">
    <w:name w:val="Fließtext (3)"/>
    <w:basedOn w:val="CharStyle7"/>
    <w:rPr>
      <w:w w:val="100"/>
      <w:spacing w:val="0"/>
      <w:color w:val="FFFFFF"/>
      <w:position w:val="0"/>
    </w:rPr>
  </w:style>
  <w:style w:type="character" w:customStyle="1" w:styleId="CharStyle10">
    <w:name w:val="Fließtext (2)_"/>
    <w:basedOn w:val="DefaultParagraphFont"/>
    <w:link w:val="Style9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11">
    <w:name w:val="Fließtext (2)"/>
    <w:basedOn w:val="CharStyle10"/>
    <w:rPr>
      <w:w w:val="100"/>
      <w:spacing w:val="0"/>
      <w:color w:val="FFFFFF"/>
      <w:position w:val="0"/>
    </w:rPr>
  </w:style>
  <w:style w:type="character" w:customStyle="1" w:styleId="CharStyle12">
    <w:name w:val="Fließtext (2) + Georgia"/>
    <w:basedOn w:val="CharStyle10"/>
    <w:rPr>
      <w:lang w:val="en-US" w:eastAsia="en-US" w:bidi="en-US"/>
      <w:b/>
      <w:bCs/>
      <w:sz w:val="22"/>
      <w:szCs w:val="22"/>
      <w:rFonts w:ascii="Georgia" w:eastAsia="Georgia" w:hAnsi="Georgia" w:cs="Georgia"/>
      <w:w w:val="100"/>
      <w:spacing w:val="0"/>
      <w:color w:val="FFFFFF"/>
      <w:position w:val="0"/>
    </w:rPr>
  </w:style>
  <w:style w:type="character" w:customStyle="1" w:styleId="CharStyle13">
    <w:name w:val="Fließtext (2) + Kursiv"/>
    <w:basedOn w:val="CharStyle10"/>
    <w:rPr>
      <w:lang w:val="en-US" w:eastAsia="en-US" w:bidi="en-US"/>
      <w:i/>
      <w:iCs/>
      <w:w w:val="100"/>
      <w:spacing w:val="0"/>
      <w:color w:val="FFFFFF"/>
      <w:position w:val="0"/>
    </w:rPr>
  </w:style>
  <w:style w:type="character" w:customStyle="1" w:styleId="CharStyle14">
    <w:name w:val="Fließtext (2) + Georgia,9 pt,Kapitälchen"/>
    <w:basedOn w:val="CharStyle10"/>
    <w:rPr>
      <w:smallCaps/>
      <w:sz w:val="18"/>
      <w:szCs w:val="18"/>
      <w:rFonts w:ascii="Georgia" w:eastAsia="Georgia" w:hAnsi="Georgia" w:cs="Georgia"/>
      <w:w w:val="100"/>
      <w:spacing w:val="0"/>
      <w:color w:val="FFFFFF"/>
      <w:position w:val="0"/>
    </w:rPr>
  </w:style>
  <w:style w:type="character" w:customStyle="1" w:styleId="CharStyle16">
    <w:name w:val="Fließtext (4)_"/>
    <w:basedOn w:val="DefaultParagraphFont"/>
    <w:link w:val="Style15"/>
    <w:rPr>
      <w:lang w:val="de-DE" w:eastAsia="de-DE" w:bidi="de-DE"/>
      <w:b/>
      <w:bCs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  <w:spacing w:val="0"/>
    </w:rPr>
  </w:style>
  <w:style w:type="character" w:customStyle="1" w:styleId="CharStyle17">
    <w:name w:val="Fließtext (4)"/>
    <w:basedOn w:val="CharStyle16"/>
    <w:rPr>
      <w:w w:val="100"/>
      <w:color w:val="EBEBEB"/>
      <w:position w:val="0"/>
    </w:rPr>
  </w:style>
  <w:style w:type="character" w:customStyle="1" w:styleId="CharStyle19">
    <w:name w:val="Fließtext (5)_"/>
    <w:basedOn w:val="DefaultParagraphFont"/>
    <w:link w:val="Style18"/>
    <w:rPr>
      <w:b w:val="0"/>
      <w:bCs w:val="0"/>
      <w:i w:val="0"/>
      <w:iCs w:val="0"/>
      <w:u w:val="none"/>
      <w:strike w:val="0"/>
      <w:smallCaps w:val="0"/>
      <w:sz w:val="38"/>
      <w:szCs w:val="38"/>
      <w:rFonts w:ascii="Times New Roman" w:eastAsia="Times New Roman" w:hAnsi="Times New Roman" w:cs="Times New Roman"/>
    </w:rPr>
  </w:style>
  <w:style w:type="character" w:customStyle="1" w:styleId="CharStyle20">
    <w:name w:val="Fließtext (5)"/>
    <w:basedOn w:val="CharStyle19"/>
    <w:rPr>
      <w:lang w:val="en-US" w:eastAsia="en-US" w:bidi="en-US"/>
      <w:w w:val="100"/>
      <w:spacing w:val="0"/>
      <w:color w:val="EBEBEB"/>
      <w:position w:val="0"/>
    </w:rPr>
  </w:style>
  <w:style w:type="character" w:customStyle="1" w:styleId="CharStyle22">
    <w:name w:val="Fließtext (6)_"/>
    <w:basedOn w:val="DefaultParagraphFont"/>
    <w:link w:val="Style21"/>
    <w:rPr>
      <w:b/>
      <w:bCs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23">
    <w:name w:val="Fließtext (6)"/>
    <w:basedOn w:val="CharStyle22"/>
    <w:rPr>
      <w:lang w:val="en-US" w:eastAsia="en-US" w:bidi="en-US"/>
      <w:w w:val="100"/>
      <w:spacing w:val="0"/>
      <w:color w:val="EBEBEB"/>
      <w:position w:val="0"/>
    </w:rPr>
  </w:style>
  <w:style w:type="character" w:customStyle="1" w:styleId="CharStyle24">
    <w:name w:val="Fließtext (6) + 7,5 pt,Kursiv"/>
    <w:basedOn w:val="CharStyle22"/>
    <w:rPr>
      <w:lang w:val="en-US" w:eastAsia="en-US" w:bidi="en-US"/>
      <w:i/>
      <w:iCs/>
      <w:sz w:val="15"/>
      <w:szCs w:val="15"/>
      <w:w w:val="100"/>
      <w:spacing w:val="0"/>
      <w:color w:val="EBEBEB"/>
      <w:position w:val="0"/>
    </w:rPr>
  </w:style>
  <w:style w:type="character" w:customStyle="1" w:styleId="CharStyle25">
    <w:name w:val="Fließtext (2)"/>
    <w:basedOn w:val="CharStyle10"/>
    <w:rPr>
      <w:lang w:val="en-US" w:eastAsia="en-US" w:bidi="en-US"/>
      <w:u w:val="single"/>
      <w:w w:val="100"/>
      <w:spacing w:val="0"/>
      <w:color w:val="FFFFFF"/>
      <w:position w:val="0"/>
    </w:rPr>
  </w:style>
  <w:style w:type="character" w:customStyle="1" w:styleId="CharStyle26">
    <w:name w:val="Fließtext (2) + 7 pt,Fett,Kapitälchen"/>
    <w:basedOn w:val="CharStyle10"/>
    <w:rPr>
      <w:b/>
      <w:bCs/>
      <w:smallCaps/>
      <w:sz w:val="14"/>
      <w:szCs w:val="14"/>
      <w:w w:val="100"/>
      <w:spacing w:val="0"/>
      <w:color w:val="FFFFFF"/>
      <w:position w:val="0"/>
    </w:rPr>
  </w:style>
  <w:style w:type="character" w:customStyle="1" w:styleId="CharStyle27">
    <w:name w:val="Fließtext (2) Exact"/>
    <w:basedOn w:val="DefaultParagraphFont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  <w:color w:val="141414"/>
    </w:rPr>
  </w:style>
  <w:style w:type="character" w:customStyle="1" w:styleId="CharStyle28">
    <w:name w:val="Fließtext (2) Exact"/>
    <w:basedOn w:val="CharStyle10"/>
    <w:rPr>
      <w:w w:val="100"/>
      <w:spacing w:val="0"/>
      <w:color w:val="FFFFFF"/>
      <w:position w:val="0"/>
    </w:rPr>
  </w:style>
  <w:style w:type="character" w:customStyle="1" w:styleId="CharStyle30">
    <w:name w:val="Fließtext (7) Exact"/>
    <w:basedOn w:val="DefaultParagraphFont"/>
    <w:link w:val="Style29"/>
    <w:rPr>
      <w:lang w:val="fr-FR" w:eastAsia="fr-FR" w:bidi="fr-FR"/>
      <w:b w:val="0"/>
      <w:bCs w:val="0"/>
      <w:i/>
      <w:iCs/>
      <w:u w:val="none"/>
      <w:strike w:val="0"/>
      <w:smallCaps w:val="0"/>
      <w:sz w:val="38"/>
      <w:szCs w:val="38"/>
      <w:rFonts w:ascii="Times New Roman" w:eastAsia="Times New Roman" w:hAnsi="Times New Roman" w:cs="Times New Roman"/>
      <w:spacing w:val="-20"/>
    </w:rPr>
  </w:style>
  <w:style w:type="character" w:customStyle="1" w:styleId="CharStyle31">
    <w:name w:val="Fließtext (7) Exact"/>
    <w:basedOn w:val="CharStyle30"/>
    <w:rPr>
      <w:w w:val="100"/>
      <w:color w:val="FFFFFF"/>
      <w:position w:val="0"/>
    </w:rPr>
  </w:style>
  <w:style w:type="character" w:customStyle="1" w:styleId="CharStyle33">
    <w:name w:val="Fließtext (8) Exact"/>
    <w:basedOn w:val="DefaultParagraphFont"/>
    <w:link w:val="Style32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16"/>
      <w:szCs w:val="16"/>
      <w:rFonts w:ascii="Trebuchet MS" w:eastAsia="Trebuchet MS" w:hAnsi="Trebuchet MS" w:cs="Trebuchet MS"/>
    </w:rPr>
  </w:style>
  <w:style w:type="character" w:customStyle="1" w:styleId="CharStyle34">
    <w:name w:val="Fließtext (8) Exact"/>
    <w:basedOn w:val="CharStyle33"/>
    <w:rPr>
      <w:w w:val="100"/>
      <w:spacing w:val="0"/>
      <w:color w:val="FFFFFF"/>
      <w:position w:val="0"/>
    </w:rPr>
  </w:style>
  <w:style w:type="character" w:customStyle="1" w:styleId="CharStyle35">
    <w:name w:val="Fließtext (5) Exact"/>
    <w:basedOn w:val="DefaultParagraphFont"/>
    <w:rPr>
      <w:b w:val="0"/>
      <w:bCs w:val="0"/>
      <w:i w:val="0"/>
      <w:iCs w:val="0"/>
      <w:u w:val="none"/>
      <w:strike w:val="0"/>
      <w:smallCaps w:val="0"/>
      <w:sz w:val="38"/>
      <w:szCs w:val="38"/>
      <w:rFonts w:ascii="Times New Roman" w:eastAsia="Times New Roman" w:hAnsi="Times New Roman" w:cs="Times New Roman"/>
      <w:color w:val="141414"/>
    </w:rPr>
  </w:style>
  <w:style w:type="character" w:customStyle="1" w:styleId="CharStyle36">
    <w:name w:val="Fließtext (5) Exact"/>
    <w:basedOn w:val="CharStyle19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38">
    <w:name w:val="Fließtext (9) Exact"/>
    <w:basedOn w:val="DefaultParagraphFont"/>
    <w:rPr>
      <w:b/>
      <w:bCs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39">
    <w:name w:val="Fließtext (9) + 7 pt,Nicht kursiv Exact"/>
    <w:basedOn w:val="CharStyle54"/>
    <w:rPr>
      <w:i/>
      <w:iCs/>
      <w:sz w:val="14"/>
      <w:szCs w:val="14"/>
      <w:color w:val="FFFFFF"/>
    </w:rPr>
  </w:style>
  <w:style w:type="character" w:customStyle="1" w:styleId="CharStyle40">
    <w:name w:val="Fließtext (9) Exact"/>
    <w:basedOn w:val="CharStyle54"/>
    <w:rPr>
      <w:color w:val="FFFFFF"/>
    </w:rPr>
  </w:style>
  <w:style w:type="character" w:customStyle="1" w:styleId="CharStyle41">
    <w:name w:val="Fließtext (2) Exact"/>
    <w:basedOn w:val="CharStyle10"/>
    <w:rPr>
      <w:lang w:val="en-US" w:eastAsia="en-US" w:bidi="en-US"/>
      <w:u w:val="single"/>
      <w:w w:val="100"/>
      <w:spacing w:val="0"/>
      <w:color w:val="FFFFFF"/>
      <w:position w:val="0"/>
    </w:rPr>
  </w:style>
  <w:style w:type="character" w:customStyle="1" w:styleId="CharStyle42">
    <w:name w:val="Fließtext (2) + Georgia Exact"/>
    <w:basedOn w:val="CharStyle10"/>
    <w:rPr>
      <w:lang w:val="en-US" w:eastAsia="en-US" w:bidi="en-US"/>
      <w:b/>
      <w:bCs/>
      <w:u w:val="single"/>
      <w:sz w:val="22"/>
      <w:szCs w:val="22"/>
      <w:rFonts w:ascii="Georgia" w:eastAsia="Georgia" w:hAnsi="Georgia" w:cs="Georgia"/>
      <w:w w:val="100"/>
      <w:spacing w:val="0"/>
      <w:color w:val="FFFFFF"/>
      <w:position w:val="0"/>
    </w:rPr>
  </w:style>
  <w:style w:type="character" w:customStyle="1" w:styleId="CharStyle44">
    <w:name w:val="Fließtext (10) Exact"/>
    <w:basedOn w:val="DefaultParagraphFont"/>
    <w:link w:val="Style43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18"/>
      <w:szCs w:val="18"/>
      <w:rFonts w:ascii="Georgia" w:eastAsia="Georgia" w:hAnsi="Georgia" w:cs="Georgia"/>
    </w:rPr>
  </w:style>
  <w:style w:type="character" w:customStyle="1" w:styleId="CharStyle45">
    <w:name w:val="Fließtext (10) Exact"/>
    <w:basedOn w:val="CharStyle44"/>
    <w:rPr>
      <w:w w:val="100"/>
      <w:spacing w:val="0"/>
      <w:color w:val="FFFFFF"/>
      <w:position w:val="0"/>
    </w:rPr>
  </w:style>
  <w:style w:type="character" w:customStyle="1" w:styleId="CharStyle46">
    <w:name w:val="Fließtext (2) + Kursiv Exact"/>
    <w:basedOn w:val="CharStyle10"/>
    <w:rPr>
      <w:i/>
      <w:iCs/>
      <w:w w:val="100"/>
      <w:spacing w:val="0"/>
      <w:color w:val="FFFFFF"/>
      <w:position w:val="0"/>
    </w:rPr>
  </w:style>
  <w:style w:type="character" w:customStyle="1" w:styleId="CharStyle48">
    <w:name w:val="Fließtext (11) Exact"/>
    <w:basedOn w:val="DefaultParagraphFont"/>
    <w:link w:val="Style47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1"/>
      <w:szCs w:val="11"/>
      <w:rFonts w:ascii="AngsanaUPC" w:eastAsia="AngsanaUPC" w:hAnsi="AngsanaUPC" w:cs="AngsanaUPC"/>
      <w:w w:val="150"/>
      <w:spacing w:val="20"/>
    </w:rPr>
  </w:style>
  <w:style w:type="character" w:customStyle="1" w:styleId="CharStyle49">
    <w:name w:val="Fließtext (11) Exact"/>
    <w:basedOn w:val="CharStyle48"/>
    <w:rPr>
      <w:color w:val="FFFFFF"/>
      <w:position w:val="0"/>
    </w:rPr>
  </w:style>
  <w:style w:type="character" w:customStyle="1" w:styleId="CharStyle50">
    <w:name w:val="Fließtext (11) + Georgia,5 pt,Fett,Kursiv,Abstand 0 pt,Skalieren 100% Exact"/>
    <w:basedOn w:val="CharStyle48"/>
    <w:rPr>
      <w:b/>
      <w:bCs/>
      <w:i/>
      <w:iCs/>
      <w:sz w:val="10"/>
      <w:szCs w:val="10"/>
      <w:rFonts w:ascii="Georgia" w:eastAsia="Georgia" w:hAnsi="Georgia" w:cs="Georgia"/>
      <w:w w:val="100"/>
      <w:spacing w:val="0"/>
      <w:color w:val="FFFFFF"/>
      <w:position w:val="0"/>
    </w:rPr>
  </w:style>
  <w:style w:type="character" w:customStyle="1" w:styleId="CharStyle51">
    <w:name w:val="Fließtext (4) Exact"/>
    <w:basedOn w:val="DefaultParagraphFont"/>
    <w:rPr>
      <w:lang w:val="de-DE" w:eastAsia="de-DE" w:bidi="de-DE"/>
      <w:b/>
      <w:bCs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  <w:spacing w:val="0"/>
      <w:color w:val="141414"/>
    </w:rPr>
  </w:style>
  <w:style w:type="character" w:customStyle="1" w:styleId="CharStyle52">
    <w:name w:val="Fließtext (4) Exact"/>
    <w:basedOn w:val="CharStyle16"/>
    <w:rPr>
      <w:w w:val="100"/>
      <w:color w:val="FFFFFF"/>
      <w:position w:val="0"/>
    </w:rPr>
  </w:style>
  <w:style w:type="character" w:customStyle="1" w:styleId="CharStyle53">
    <w:name w:val="Fließtext (6) + 8,5 pt,Nicht fett"/>
    <w:basedOn w:val="CharStyle22"/>
    <w:rPr>
      <w:lang w:val="en-US" w:eastAsia="en-US" w:bidi="en-US"/>
      <w:b/>
      <w:bCs/>
      <w:sz w:val="17"/>
      <w:szCs w:val="17"/>
      <w:w w:val="100"/>
      <w:spacing w:val="0"/>
      <w:color w:val="FFFFFF"/>
      <w:position w:val="0"/>
    </w:rPr>
  </w:style>
  <w:style w:type="character" w:customStyle="1" w:styleId="CharStyle54">
    <w:name w:val="Fließtext (9)_"/>
    <w:basedOn w:val="DefaultParagraphFont"/>
    <w:link w:val="Style37"/>
    <w:rPr>
      <w:b/>
      <w:bCs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color w:val="141414"/>
    </w:rPr>
  </w:style>
  <w:style w:type="character" w:customStyle="1" w:styleId="CharStyle55">
    <w:name w:val="Fließtext (9)"/>
    <w:basedOn w:val="CharStyle54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56">
    <w:name w:val="Fließtext (9) + 7 pt,Nicht kursiv"/>
    <w:basedOn w:val="CharStyle54"/>
    <w:rPr>
      <w:lang w:val="en-US" w:eastAsia="en-US" w:bidi="en-US"/>
      <w:i/>
      <w:iCs/>
      <w:sz w:val="14"/>
      <w:szCs w:val="14"/>
      <w:w w:val="100"/>
      <w:spacing w:val="0"/>
      <w:color w:val="FFFFFF"/>
      <w:position w:val="0"/>
    </w:rPr>
  </w:style>
  <w:style w:type="character" w:customStyle="1" w:styleId="CharStyle57">
    <w:name w:val="Fließtext (2) + 7 pt,Fett"/>
    <w:basedOn w:val="CharStyle10"/>
    <w:rPr>
      <w:b/>
      <w:bCs/>
      <w:sz w:val="14"/>
      <w:szCs w:val="14"/>
      <w:w w:val="100"/>
      <w:spacing w:val="0"/>
      <w:color w:val="FFFFFF"/>
      <w:position w:val="0"/>
    </w:rPr>
  </w:style>
  <w:style w:type="character" w:customStyle="1" w:styleId="CharStyle58">
    <w:name w:val="Fließtext (2) + Fett"/>
    <w:basedOn w:val="CharStyle10"/>
    <w:rPr>
      <w:b/>
      <w:bCs/>
      <w:sz w:val="22"/>
      <w:szCs w:val="22"/>
      <w:w w:val="100"/>
      <w:spacing w:val="0"/>
      <w:color w:val="FFFFFF"/>
      <w:position w:val="0"/>
    </w:rPr>
  </w:style>
  <w:style w:type="character" w:customStyle="1" w:styleId="CharStyle59">
    <w:name w:val="Fließtext (2) + 8 pt,Fett"/>
    <w:basedOn w:val="CharStyle10"/>
    <w:rPr>
      <w:b/>
      <w:bCs/>
      <w:sz w:val="16"/>
      <w:szCs w:val="16"/>
      <w:w w:val="100"/>
      <w:spacing w:val="0"/>
      <w:color w:val="FFFFFF"/>
      <w:position w:val="0"/>
    </w:rPr>
  </w:style>
  <w:style w:type="character" w:customStyle="1" w:styleId="CharStyle60">
    <w:name w:val="Fließtext (2) + Georgia,Kursiv"/>
    <w:basedOn w:val="CharStyle10"/>
    <w:rPr>
      <w:lang w:val="en-US" w:eastAsia="en-US" w:bidi="en-US"/>
      <w:b/>
      <w:bCs/>
      <w:i/>
      <w:iCs/>
      <w:sz w:val="22"/>
      <w:szCs w:val="22"/>
      <w:rFonts w:ascii="Georgia" w:eastAsia="Georgia" w:hAnsi="Georgia" w:cs="Georgia"/>
      <w:w w:val="100"/>
      <w:spacing w:val="0"/>
      <w:color w:val="FFFFFF"/>
      <w:position w:val="0"/>
    </w:rPr>
  </w:style>
  <w:style w:type="character" w:customStyle="1" w:styleId="CharStyle62">
    <w:name w:val="Fließtext (12) Exact"/>
    <w:basedOn w:val="DefaultParagraphFont"/>
    <w:link w:val="Style61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63">
    <w:name w:val="Fließtext (12) + 11 pt Exact"/>
    <w:basedOn w:val="CharStyle62"/>
    <w:rPr>
      <w:sz w:val="22"/>
      <w:szCs w:val="22"/>
      <w:w w:val="100"/>
      <w:spacing w:val="0"/>
      <w:color w:val="000000"/>
      <w:position w:val="0"/>
    </w:rPr>
  </w:style>
  <w:style w:type="character" w:customStyle="1" w:styleId="CharStyle65">
    <w:name w:val="Bildbeschriftung Exact"/>
    <w:basedOn w:val="DefaultParagraphFont"/>
    <w:link w:val="Style64"/>
    <w:rPr>
      <w:lang w:val="de-DE" w:eastAsia="de-DE" w:bidi="de-DE"/>
      <w:b/>
      <w:bCs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66">
    <w:name w:val="Bildbeschriftung + 7,5 pt,Kursiv Exact"/>
    <w:basedOn w:val="CharStyle65"/>
    <w:rPr>
      <w:lang w:val="en-US" w:eastAsia="en-US" w:bidi="en-US"/>
      <w:i/>
      <w:iCs/>
      <w:sz w:val="15"/>
      <w:szCs w:val="15"/>
      <w:w w:val="100"/>
      <w:spacing w:val="0"/>
      <w:color w:val="FFFFFF"/>
      <w:position w:val="0"/>
    </w:rPr>
  </w:style>
  <w:style w:type="character" w:customStyle="1" w:styleId="CharStyle67">
    <w:name w:val="Bildbeschriftung Exact"/>
    <w:basedOn w:val="CharStyle65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68">
    <w:name w:val="Fließtext (2) + Abstand -1 pt"/>
    <w:basedOn w:val="CharStyle10"/>
    <w:rPr>
      <w:w w:val="100"/>
      <w:spacing w:val="-20"/>
      <w:color w:val="000000"/>
      <w:position w:val="0"/>
    </w:rPr>
  </w:style>
  <w:style w:type="character" w:customStyle="1" w:styleId="CharStyle69">
    <w:name w:val="Fließtext (2) + Kursiv"/>
    <w:basedOn w:val="CharStyle10"/>
    <w:rPr>
      <w:i/>
      <w:iCs/>
      <w:w w:val="100"/>
      <w:spacing w:val="0"/>
      <w:color w:val="000000"/>
      <w:position w:val="0"/>
    </w:rPr>
  </w:style>
  <w:style w:type="character" w:customStyle="1" w:styleId="CharStyle70">
    <w:name w:val="Bildbeschriftung Exact"/>
    <w:basedOn w:val="CharStyle65"/>
    <w:rPr>
      <w:w w:val="100"/>
      <w:spacing w:val="0"/>
      <w:color w:val="FFFFFF"/>
      <w:position w:val="0"/>
    </w:rPr>
  </w:style>
  <w:style w:type="character" w:customStyle="1" w:styleId="CharStyle71">
    <w:name w:val="Fließtext (2) + 7 pt,Fett,Kapitälchen"/>
    <w:basedOn w:val="CharStyle10"/>
    <w:rPr>
      <w:b/>
      <w:bCs/>
      <w:smallCaps/>
      <w:sz w:val="14"/>
      <w:szCs w:val="14"/>
      <w:w w:val="100"/>
      <w:spacing w:val="0"/>
      <w:color w:val="FFFFFF"/>
      <w:position w:val="0"/>
    </w:rPr>
  </w:style>
  <w:style w:type="character" w:customStyle="1" w:styleId="CharStyle72">
    <w:name w:val="Fließtext (6)"/>
    <w:basedOn w:val="CharStyle22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74">
    <w:name w:val="Überschrift #3_"/>
    <w:basedOn w:val="DefaultParagraphFont"/>
    <w:link w:val="Style73"/>
    <w:rPr>
      <w:b w:val="0"/>
      <w:bCs w:val="0"/>
      <w:i w:val="0"/>
      <w:iCs w:val="0"/>
      <w:u w:val="none"/>
      <w:strike w:val="0"/>
      <w:smallCaps w:val="0"/>
      <w:sz w:val="38"/>
      <w:szCs w:val="38"/>
      <w:rFonts w:ascii="Times New Roman" w:eastAsia="Times New Roman" w:hAnsi="Times New Roman" w:cs="Times New Roman"/>
    </w:rPr>
  </w:style>
  <w:style w:type="character" w:customStyle="1" w:styleId="CharStyle75">
    <w:name w:val="Überschrift #3"/>
    <w:basedOn w:val="CharStyle74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77">
    <w:name w:val="Bildbeschriftung (2) Exact"/>
    <w:basedOn w:val="DefaultParagraphFont"/>
    <w:link w:val="Style76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8"/>
      <w:szCs w:val="18"/>
      <w:rFonts w:ascii="Impact" w:eastAsia="Impact" w:hAnsi="Impact" w:cs="Impact"/>
      <w:w w:val="100"/>
      <w:spacing w:val="20"/>
    </w:rPr>
  </w:style>
  <w:style w:type="character" w:customStyle="1" w:styleId="CharStyle78">
    <w:name w:val="Bildbeschriftung (2) Exact"/>
    <w:basedOn w:val="CharStyle77"/>
    <w:rPr>
      <w:color w:val="FFFFFF"/>
      <w:position w:val="0"/>
    </w:rPr>
  </w:style>
  <w:style w:type="character" w:customStyle="1" w:styleId="CharStyle80">
    <w:name w:val="Bildbeschriftung (3) Exact"/>
    <w:basedOn w:val="DefaultParagraphFont"/>
    <w:link w:val="Style79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6"/>
      <w:szCs w:val="16"/>
      <w:rFonts w:ascii="Impact" w:eastAsia="Impact" w:hAnsi="Impact" w:cs="Impact"/>
      <w:w w:val="100"/>
    </w:rPr>
  </w:style>
  <w:style w:type="character" w:customStyle="1" w:styleId="CharStyle81">
    <w:name w:val="Bildbeschriftung (3) Exact"/>
    <w:basedOn w:val="CharStyle80"/>
    <w:rPr>
      <w:spacing w:val="0"/>
      <w:color w:val="FFFFFF"/>
      <w:position w:val="0"/>
    </w:rPr>
  </w:style>
  <w:style w:type="character" w:customStyle="1" w:styleId="CharStyle83">
    <w:name w:val="Fließtext (13) Exact"/>
    <w:basedOn w:val="DefaultParagraphFont"/>
    <w:link w:val="Style82"/>
    <w:rPr>
      <w:b w:val="0"/>
      <w:bCs w:val="0"/>
      <w:i w:val="0"/>
      <w:iCs w:val="0"/>
      <w:u w:val="none"/>
      <w:strike w:val="0"/>
      <w:smallCaps w:val="0"/>
      <w:sz w:val="22"/>
      <w:szCs w:val="22"/>
      <w:rFonts w:ascii="Georgia" w:eastAsia="Georgia" w:hAnsi="Georgia" w:cs="Georgia"/>
    </w:rPr>
  </w:style>
  <w:style w:type="character" w:customStyle="1" w:styleId="CharStyle84">
    <w:name w:val="Fließtext (13) Exact"/>
    <w:basedOn w:val="CharStyle83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86">
    <w:name w:val="Fließtext (14) Exact"/>
    <w:basedOn w:val="DefaultParagraphFont"/>
    <w:link w:val="Style85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8"/>
      <w:szCs w:val="8"/>
      <w:rFonts w:ascii="Trebuchet MS" w:eastAsia="Trebuchet MS" w:hAnsi="Trebuchet MS" w:cs="Trebuchet MS"/>
    </w:rPr>
  </w:style>
  <w:style w:type="character" w:customStyle="1" w:styleId="CharStyle87">
    <w:name w:val="Fließtext (14) Exact"/>
    <w:basedOn w:val="CharStyle86"/>
    <w:rPr>
      <w:w w:val="100"/>
      <w:spacing w:val="0"/>
      <w:color w:val="FFFFFF"/>
      <w:position w:val="0"/>
    </w:rPr>
  </w:style>
  <w:style w:type="character" w:customStyle="1" w:styleId="CharStyle89">
    <w:name w:val="Fließtext (15) Exact"/>
    <w:basedOn w:val="DefaultParagraphFont"/>
    <w:link w:val="Style88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character" w:customStyle="1" w:styleId="CharStyle90">
    <w:name w:val="Fließtext (15) Exact"/>
    <w:basedOn w:val="CharStyle89"/>
    <w:rPr>
      <w:w w:val="100"/>
      <w:spacing w:val="0"/>
      <w:color w:val="FFFFFF"/>
      <w:position w:val="0"/>
    </w:rPr>
  </w:style>
  <w:style w:type="character" w:customStyle="1" w:styleId="CharStyle92">
    <w:name w:val="Fließtext (16) Exact"/>
    <w:basedOn w:val="DefaultParagraphFont"/>
    <w:link w:val="Style91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character" w:customStyle="1" w:styleId="CharStyle93">
    <w:name w:val="Fließtext (16) Exact"/>
    <w:basedOn w:val="CharStyle92"/>
    <w:rPr>
      <w:w w:val="100"/>
      <w:spacing w:val="0"/>
      <w:color w:val="FFFFFF"/>
      <w:position w:val="0"/>
    </w:rPr>
  </w:style>
  <w:style w:type="character" w:customStyle="1" w:styleId="CharStyle95">
    <w:name w:val="Fließtext (17) Exact"/>
    <w:basedOn w:val="DefaultParagraphFont"/>
    <w:link w:val="Style94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2"/>
      <w:szCs w:val="12"/>
      <w:rFonts w:ascii="Impact" w:eastAsia="Impact" w:hAnsi="Impact" w:cs="Impact"/>
      <w:w w:val="250"/>
      <w:spacing w:val="10"/>
    </w:rPr>
  </w:style>
  <w:style w:type="character" w:customStyle="1" w:styleId="CharStyle96">
    <w:name w:val="Fließtext (17) Exact"/>
    <w:basedOn w:val="CharStyle95"/>
    <w:rPr>
      <w:color w:val="FFFFFF"/>
      <w:position w:val="0"/>
    </w:rPr>
  </w:style>
  <w:style w:type="character" w:customStyle="1" w:styleId="CharStyle98">
    <w:name w:val="Fließtext (18) Exact"/>
    <w:basedOn w:val="DefaultParagraphFont"/>
    <w:link w:val="Style97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9"/>
      <w:szCs w:val="9"/>
      <w:rFonts w:ascii="Trebuchet MS" w:eastAsia="Trebuchet MS" w:hAnsi="Trebuchet MS" w:cs="Trebuchet MS"/>
    </w:rPr>
  </w:style>
  <w:style w:type="character" w:customStyle="1" w:styleId="CharStyle99">
    <w:name w:val="Fließtext (18) Exact"/>
    <w:basedOn w:val="CharStyle98"/>
    <w:rPr>
      <w:w w:val="100"/>
      <w:spacing w:val="0"/>
      <w:color w:val="FFFFFF"/>
      <w:position w:val="0"/>
    </w:rPr>
  </w:style>
  <w:style w:type="character" w:customStyle="1" w:styleId="CharStyle101">
    <w:name w:val="Bildbeschriftung (4) Exact"/>
    <w:basedOn w:val="DefaultParagraphFont"/>
    <w:link w:val="Style100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9"/>
      <w:szCs w:val="9"/>
      <w:rFonts w:ascii="Arial" w:eastAsia="Arial" w:hAnsi="Arial" w:cs="Arial"/>
      <w:w w:val="200"/>
      <w:spacing w:val="20"/>
    </w:rPr>
  </w:style>
  <w:style w:type="character" w:customStyle="1" w:styleId="CharStyle102">
    <w:name w:val="Bildbeschriftung (4) Exact"/>
    <w:basedOn w:val="CharStyle101"/>
    <w:rPr>
      <w:color w:val="FFFFFF"/>
      <w:position w:val="0"/>
    </w:rPr>
  </w:style>
  <w:style w:type="character" w:customStyle="1" w:styleId="CharStyle104">
    <w:name w:val="Bildbeschriftung (5) Exact"/>
    <w:basedOn w:val="DefaultParagraphFont"/>
    <w:link w:val="Style103"/>
    <w:rPr>
      <w:b w:val="0"/>
      <w:bCs w:val="0"/>
      <w:i w:val="0"/>
      <w:iCs w:val="0"/>
      <w:u w:val="none"/>
      <w:strike w:val="0"/>
      <w:smallCaps w:val="0"/>
      <w:sz w:val="8"/>
      <w:szCs w:val="8"/>
      <w:rFonts w:ascii="Trebuchet MS" w:eastAsia="Trebuchet MS" w:hAnsi="Trebuchet MS" w:cs="Trebuchet MS"/>
    </w:rPr>
  </w:style>
  <w:style w:type="character" w:customStyle="1" w:styleId="CharStyle105">
    <w:name w:val="Bildbeschriftung (5) Exact"/>
    <w:basedOn w:val="CharStyle104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107">
    <w:name w:val="Überschrift #2_"/>
    <w:basedOn w:val="DefaultParagraphFont"/>
    <w:link w:val="Style106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72"/>
      <w:szCs w:val="72"/>
      <w:rFonts w:ascii="Times New Roman" w:eastAsia="Times New Roman" w:hAnsi="Times New Roman" w:cs="Times New Roman"/>
    </w:rPr>
  </w:style>
  <w:style w:type="character" w:customStyle="1" w:styleId="CharStyle108">
    <w:name w:val="Überschrift #2 + AngsanaUPC,40 pt,Fett"/>
    <w:basedOn w:val="CharStyle107"/>
    <w:rPr>
      <w:b/>
      <w:bCs/>
      <w:sz w:val="80"/>
      <w:szCs w:val="80"/>
      <w:rFonts w:ascii="AngsanaUPC" w:eastAsia="AngsanaUPC" w:hAnsi="AngsanaUPC" w:cs="AngsanaUPC"/>
      <w:w w:val="100"/>
      <w:spacing w:val="0"/>
      <w:color w:val="FFFFFF"/>
      <w:position w:val="0"/>
    </w:rPr>
  </w:style>
  <w:style w:type="character" w:customStyle="1" w:styleId="CharStyle109">
    <w:name w:val="Überschrift #2"/>
    <w:basedOn w:val="CharStyle107"/>
    <w:rPr>
      <w:w w:val="100"/>
      <w:spacing w:val="0"/>
      <w:color w:val="FFFFFF"/>
      <w:position w:val="0"/>
    </w:rPr>
  </w:style>
  <w:style w:type="character" w:customStyle="1" w:styleId="CharStyle111">
    <w:name w:val="Fließtext (19)_"/>
    <w:basedOn w:val="DefaultParagraphFont"/>
    <w:link w:val="Style110"/>
    <w:rPr>
      <w:lang w:val="de-DE" w:eastAsia="de-DE" w:bidi="de-DE"/>
      <w:b/>
      <w:bCs/>
      <w:i w:val="0"/>
      <w:iCs w:val="0"/>
      <w:u w:val="none"/>
      <w:strike w:val="0"/>
      <w:smallCaps w:val="0"/>
      <w:sz w:val="32"/>
      <w:szCs w:val="32"/>
      <w:rFonts w:ascii="Trebuchet MS" w:eastAsia="Trebuchet MS" w:hAnsi="Trebuchet MS" w:cs="Trebuchet MS"/>
      <w:spacing w:val="-10"/>
    </w:rPr>
  </w:style>
  <w:style w:type="character" w:customStyle="1" w:styleId="CharStyle112">
    <w:name w:val="Fließtext (19) + Abstand 1 pt"/>
    <w:basedOn w:val="CharStyle111"/>
    <w:rPr>
      <w:w w:val="100"/>
      <w:spacing w:val="30"/>
      <w:color w:val="FFFFFF"/>
      <w:position w:val="0"/>
    </w:rPr>
  </w:style>
  <w:style w:type="character" w:customStyle="1" w:styleId="CharStyle113">
    <w:name w:val="Fließtext (19)"/>
    <w:basedOn w:val="CharStyle111"/>
    <w:rPr>
      <w:w w:val="100"/>
      <w:color w:val="FFFFFF"/>
      <w:position w:val="0"/>
    </w:rPr>
  </w:style>
  <w:style w:type="character" w:customStyle="1" w:styleId="CharStyle115">
    <w:name w:val="Überschrift #1_"/>
    <w:basedOn w:val="DefaultParagraphFont"/>
    <w:link w:val="Style114"/>
    <w:rPr>
      <w:b w:val="0"/>
      <w:bCs w:val="0"/>
      <w:i w:val="0"/>
      <w:iCs w:val="0"/>
      <w:u w:val="none"/>
      <w:strike w:val="0"/>
      <w:smallCaps w:val="0"/>
      <w:sz w:val="60"/>
      <w:szCs w:val="60"/>
      <w:rFonts w:ascii="Trebuchet MS" w:eastAsia="Trebuchet MS" w:hAnsi="Trebuchet MS" w:cs="Trebuchet MS"/>
      <w:w w:val="100"/>
      <w:spacing w:val="-20"/>
    </w:rPr>
  </w:style>
  <w:style w:type="character" w:customStyle="1" w:styleId="CharStyle116">
    <w:name w:val="Überschrift #1"/>
    <w:basedOn w:val="CharStyle115"/>
    <w:rPr>
      <w:lang w:val="en-US" w:eastAsia="en-US" w:bidi="en-US"/>
      <w:color w:val="FFFFFF"/>
      <w:position w:val="0"/>
    </w:rPr>
  </w:style>
  <w:style w:type="character" w:customStyle="1" w:styleId="CharStyle118">
    <w:name w:val="Fließtext (20)_"/>
    <w:basedOn w:val="DefaultParagraphFont"/>
    <w:link w:val="Style117"/>
    <w:rPr>
      <w:b/>
      <w:bCs/>
      <w:i w:val="0"/>
      <w:iCs w:val="0"/>
      <w:u w:val="none"/>
      <w:strike w:val="0"/>
      <w:smallCaps w:val="0"/>
      <w:sz w:val="24"/>
      <w:szCs w:val="24"/>
      <w:rFonts w:ascii="Trebuchet MS" w:eastAsia="Trebuchet MS" w:hAnsi="Trebuchet MS" w:cs="Trebuchet MS"/>
      <w:spacing w:val="40"/>
    </w:rPr>
  </w:style>
  <w:style w:type="character" w:customStyle="1" w:styleId="CharStyle119">
    <w:name w:val="Fließtext (20) + Abstand 0 pt"/>
    <w:basedOn w:val="CharStyle118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120">
    <w:name w:val="Fließtext (20)"/>
    <w:basedOn w:val="CharStyle118"/>
    <w:rPr>
      <w:lang w:val="en-US" w:eastAsia="en-US" w:bidi="en-US"/>
      <w:w w:val="100"/>
      <w:color w:val="FFFFFF"/>
      <w:position w:val="0"/>
    </w:rPr>
  </w:style>
  <w:style w:type="paragraph" w:customStyle="1" w:styleId="Style3">
    <w:name w:val="Kopf- oder Fußzeile"/>
    <w:basedOn w:val="Normal"/>
    <w:link w:val="CharStyle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  <w:w w:val="100"/>
    </w:rPr>
  </w:style>
  <w:style w:type="paragraph" w:customStyle="1" w:styleId="Style6">
    <w:name w:val="Fließtext (3)"/>
    <w:basedOn w:val="Normal"/>
    <w:link w:val="CharStyle7"/>
    <w:pPr>
      <w:widowControl w:val="0"/>
      <w:shd w:val="clear" w:color="auto" w:fill="FFFFFF"/>
      <w:spacing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4"/>
      <w:szCs w:val="14"/>
      <w:rFonts w:ascii="Impact" w:eastAsia="Impact" w:hAnsi="Impact" w:cs="Impact"/>
    </w:rPr>
  </w:style>
  <w:style w:type="paragraph" w:customStyle="1" w:styleId="Style9">
    <w:name w:val="Fließtext (2)"/>
    <w:basedOn w:val="Normal"/>
    <w:link w:val="CharStyle10"/>
    <w:pPr>
      <w:widowControl w:val="0"/>
      <w:shd w:val="clear" w:color="auto" w:fill="FFFFFF"/>
      <w:spacing w:after="60" w:line="0" w:lineRule="exact"/>
      <w:ind w:hanging="560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5">
    <w:name w:val="Fließtext (4)"/>
    <w:basedOn w:val="Normal"/>
    <w:link w:val="CharStyle16"/>
    <w:pPr>
      <w:widowControl w:val="0"/>
      <w:shd w:val="clear" w:color="auto" w:fill="FFFFFF"/>
      <w:spacing w:line="0" w:lineRule="exact"/>
    </w:pPr>
    <w:rPr>
      <w:lang w:val="de-DE" w:eastAsia="de-DE" w:bidi="de-DE"/>
      <w:b/>
      <w:bCs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  <w:spacing w:val="0"/>
    </w:rPr>
  </w:style>
  <w:style w:type="paragraph" w:customStyle="1" w:styleId="Style18">
    <w:name w:val="Fließtext (5)"/>
    <w:basedOn w:val="Normal"/>
    <w:link w:val="CharStyle19"/>
    <w:pPr>
      <w:widowControl w:val="0"/>
      <w:shd w:val="clear" w:color="auto" w:fill="FFFFFF"/>
      <w:jc w:val="center"/>
      <w:spacing w:before="3480" w:after="120" w:line="456" w:lineRule="exact"/>
    </w:pPr>
    <w:rPr>
      <w:b w:val="0"/>
      <w:bCs w:val="0"/>
      <w:i w:val="0"/>
      <w:iCs w:val="0"/>
      <w:u w:val="none"/>
      <w:strike w:val="0"/>
      <w:smallCaps w:val="0"/>
      <w:sz w:val="38"/>
      <w:szCs w:val="38"/>
      <w:rFonts w:ascii="Times New Roman" w:eastAsia="Times New Roman" w:hAnsi="Times New Roman" w:cs="Times New Roman"/>
    </w:rPr>
  </w:style>
  <w:style w:type="paragraph" w:customStyle="1" w:styleId="Style21">
    <w:name w:val="Fließtext (6)"/>
    <w:basedOn w:val="Normal"/>
    <w:link w:val="CharStyle22"/>
    <w:pPr>
      <w:widowControl w:val="0"/>
      <w:shd w:val="clear" w:color="auto" w:fill="FFFFFF"/>
      <w:spacing w:before="120" w:line="226" w:lineRule="exact"/>
    </w:pPr>
    <w:rPr>
      <w:b/>
      <w:bCs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29">
    <w:name w:val="Fließtext (7)"/>
    <w:basedOn w:val="Normal"/>
    <w:link w:val="CharStyle30"/>
    <w:pPr>
      <w:widowControl w:val="0"/>
      <w:shd w:val="clear" w:color="auto" w:fill="FFFFFF"/>
      <w:spacing w:line="0" w:lineRule="exact"/>
    </w:pPr>
    <w:rPr>
      <w:lang w:val="fr-FR" w:eastAsia="fr-FR" w:bidi="fr-FR"/>
      <w:b w:val="0"/>
      <w:bCs w:val="0"/>
      <w:i/>
      <w:iCs/>
      <w:u w:val="none"/>
      <w:strike w:val="0"/>
      <w:smallCaps w:val="0"/>
      <w:sz w:val="38"/>
      <w:szCs w:val="38"/>
      <w:rFonts w:ascii="Times New Roman" w:eastAsia="Times New Roman" w:hAnsi="Times New Roman" w:cs="Times New Roman"/>
      <w:spacing w:val="-20"/>
    </w:rPr>
  </w:style>
  <w:style w:type="paragraph" w:customStyle="1" w:styleId="Style32">
    <w:name w:val="Fließtext (8)"/>
    <w:basedOn w:val="Normal"/>
    <w:link w:val="CharStyle33"/>
    <w:pPr>
      <w:widowControl w:val="0"/>
      <w:shd w:val="clear" w:color="auto" w:fill="FFFFFF"/>
      <w:jc w:val="right"/>
      <w:spacing w:line="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16"/>
      <w:szCs w:val="16"/>
      <w:rFonts w:ascii="Trebuchet MS" w:eastAsia="Trebuchet MS" w:hAnsi="Trebuchet MS" w:cs="Trebuchet MS"/>
    </w:rPr>
  </w:style>
  <w:style w:type="paragraph" w:customStyle="1" w:styleId="Style37">
    <w:name w:val="Fließtext (9)"/>
    <w:basedOn w:val="Normal"/>
    <w:link w:val="CharStyle54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color w:val="141414"/>
    </w:rPr>
  </w:style>
  <w:style w:type="paragraph" w:customStyle="1" w:styleId="Style43">
    <w:name w:val="Fließtext (10)"/>
    <w:basedOn w:val="Normal"/>
    <w:link w:val="CharStyle44"/>
    <w:pPr>
      <w:widowControl w:val="0"/>
      <w:shd w:val="clear" w:color="auto" w:fill="FFFFFF"/>
      <w:spacing w:line="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18"/>
      <w:szCs w:val="18"/>
      <w:rFonts w:ascii="Georgia" w:eastAsia="Georgia" w:hAnsi="Georgia" w:cs="Georgia"/>
    </w:rPr>
  </w:style>
  <w:style w:type="paragraph" w:customStyle="1" w:styleId="Style47">
    <w:name w:val="Fließtext (11)"/>
    <w:basedOn w:val="Normal"/>
    <w:link w:val="CharStyle48"/>
    <w:pPr>
      <w:widowControl w:val="0"/>
      <w:shd w:val="clear" w:color="auto" w:fill="FFFFFF"/>
      <w:jc w:val="both"/>
      <w:spacing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1"/>
      <w:szCs w:val="11"/>
      <w:rFonts w:ascii="AngsanaUPC" w:eastAsia="AngsanaUPC" w:hAnsi="AngsanaUPC" w:cs="AngsanaUPC"/>
      <w:w w:val="150"/>
      <w:spacing w:val="20"/>
    </w:rPr>
  </w:style>
  <w:style w:type="paragraph" w:customStyle="1" w:styleId="Style61">
    <w:name w:val="Fließtext (12)"/>
    <w:basedOn w:val="Normal"/>
    <w:link w:val="CharStyle62"/>
    <w:pPr>
      <w:widowControl w:val="0"/>
      <w:shd w:val="clear" w:color="auto" w:fill="FFFFFF"/>
      <w:spacing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64">
    <w:name w:val="Bildbeschriftung"/>
    <w:basedOn w:val="Normal"/>
    <w:link w:val="CharStyle65"/>
    <w:pPr>
      <w:widowControl w:val="0"/>
      <w:shd w:val="clear" w:color="auto" w:fill="FFFFFF"/>
      <w:spacing w:line="0" w:lineRule="exact"/>
    </w:pPr>
    <w:rPr>
      <w:lang w:val="de-DE" w:eastAsia="de-DE" w:bidi="de-DE"/>
      <w:b/>
      <w:bCs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73">
    <w:name w:val="Überschrift #3"/>
    <w:basedOn w:val="Normal"/>
    <w:link w:val="CharStyle74"/>
    <w:pPr>
      <w:widowControl w:val="0"/>
      <w:shd w:val="clear" w:color="auto" w:fill="FFFFFF"/>
      <w:jc w:val="center"/>
      <w:outlineLvl w:val="2"/>
      <w:spacing w:before="1320" w:line="456" w:lineRule="exact"/>
    </w:pPr>
    <w:rPr>
      <w:b w:val="0"/>
      <w:bCs w:val="0"/>
      <w:i w:val="0"/>
      <w:iCs w:val="0"/>
      <w:u w:val="none"/>
      <w:strike w:val="0"/>
      <w:smallCaps w:val="0"/>
      <w:sz w:val="38"/>
      <w:szCs w:val="38"/>
      <w:rFonts w:ascii="Times New Roman" w:eastAsia="Times New Roman" w:hAnsi="Times New Roman" w:cs="Times New Roman"/>
    </w:rPr>
  </w:style>
  <w:style w:type="paragraph" w:customStyle="1" w:styleId="Style76">
    <w:name w:val="Bildbeschriftung (2)"/>
    <w:basedOn w:val="Normal"/>
    <w:link w:val="CharStyle77"/>
    <w:pPr>
      <w:widowControl w:val="0"/>
      <w:shd w:val="clear" w:color="auto" w:fill="FFFFFF"/>
      <w:spacing w:line="197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8"/>
      <w:szCs w:val="18"/>
      <w:rFonts w:ascii="Impact" w:eastAsia="Impact" w:hAnsi="Impact" w:cs="Impact"/>
      <w:w w:val="100"/>
      <w:spacing w:val="20"/>
    </w:rPr>
  </w:style>
  <w:style w:type="paragraph" w:customStyle="1" w:styleId="Style79">
    <w:name w:val="Bildbeschriftung (3)"/>
    <w:basedOn w:val="Normal"/>
    <w:link w:val="CharStyle80"/>
    <w:pPr>
      <w:widowControl w:val="0"/>
      <w:shd w:val="clear" w:color="auto" w:fill="FFFFFF"/>
      <w:spacing w:line="197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6"/>
      <w:szCs w:val="16"/>
      <w:rFonts w:ascii="Impact" w:eastAsia="Impact" w:hAnsi="Impact" w:cs="Impact"/>
      <w:w w:val="100"/>
    </w:rPr>
  </w:style>
  <w:style w:type="paragraph" w:customStyle="1" w:styleId="Style82">
    <w:name w:val="Fließtext (13)"/>
    <w:basedOn w:val="Normal"/>
    <w:link w:val="CharStyle8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Georgia" w:eastAsia="Georgia" w:hAnsi="Georgia" w:cs="Georgia"/>
    </w:rPr>
  </w:style>
  <w:style w:type="paragraph" w:customStyle="1" w:styleId="Style85">
    <w:name w:val="Fließtext (14)"/>
    <w:basedOn w:val="Normal"/>
    <w:link w:val="CharStyle86"/>
    <w:pPr>
      <w:widowControl w:val="0"/>
      <w:shd w:val="clear" w:color="auto" w:fill="FFFFFF"/>
      <w:spacing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8"/>
      <w:szCs w:val="8"/>
      <w:rFonts w:ascii="Trebuchet MS" w:eastAsia="Trebuchet MS" w:hAnsi="Trebuchet MS" w:cs="Trebuchet MS"/>
    </w:rPr>
  </w:style>
  <w:style w:type="paragraph" w:customStyle="1" w:styleId="Style88">
    <w:name w:val="Fließtext (15)"/>
    <w:basedOn w:val="Normal"/>
    <w:link w:val="CharStyle89"/>
    <w:pPr>
      <w:widowControl w:val="0"/>
      <w:shd w:val="clear" w:color="auto" w:fill="FFFFFF"/>
      <w:jc w:val="both"/>
      <w:spacing w:line="12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paragraph" w:customStyle="1" w:styleId="Style91">
    <w:name w:val="Fließtext (16)"/>
    <w:basedOn w:val="Normal"/>
    <w:link w:val="CharStyle92"/>
    <w:pPr>
      <w:widowControl w:val="0"/>
      <w:shd w:val="clear" w:color="auto" w:fill="FFFFFF"/>
      <w:spacing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paragraph" w:customStyle="1" w:styleId="Style94">
    <w:name w:val="Fließtext (17)"/>
    <w:basedOn w:val="Normal"/>
    <w:link w:val="CharStyle95"/>
    <w:pPr>
      <w:widowControl w:val="0"/>
      <w:shd w:val="clear" w:color="auto" w:fill="FFFFFF"/>
      <w:spacing w:after="60"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2"/>
      <w:szCs w:val="12"/>
      <w:rFonts w:ascii="Impact" w:eastAsia="Impact" w:hAnsi="Impact" w:cs="Impact"/>
      <w:w w:val="250"/>
      <w:spacing w:val="10"/>
    </w:rPr>
  </w:style>
  <w:style w:type="paragraph" w:customStyle="1" w:styleId="Style97">
    <w:name w:val="Fließtext (18)"/>
    <w:basedOn w:val="Normal"/>
    <w:link w:val="CharStyle98"/>
    <w:pPr>
      <w:widowControl w:val="0"/>
      <w:shd w:val="clear" w:color="auto" w:fill="FFFFFF"/>
      <w:spacing w:before="60"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9"/>
      <w:szCs w:val="9"/>
      <w:rFonts w:ascii="Trebuchet MS" w:eastAsia="Trebuchet MS" w:hAnsi="Trebuchet MS" w:cs="Trebuchet MS"/>
    </w:rPr>
  </w:style>
  <w:style w:type="paragraph" w:customStyle="1" w:styleId="Style100">
    <w:name w:val="Bildbeschriftung (4)"/>
    <w:basedOn w:val="Normal"/>
    <w:link w:val="CharStyle101"/>
    <w:pPr>
      <w:widowControl w:val="0"/>
      <w:shd w:val="clear" w:color="auto" w:fill="FFFFFF"/>
      <w:spacing w:after="60"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9"/>
      <w:szCs w:val="9"/>
      <w:rFonts w:ascii="Arial" w:eastAsia="Arial" w:hAnsi="Arial" w:cs="Arial"/>
      <w:w w:val="200"/>
      <w:spacing w:val="20"/>
    </w:rPr>
  </w:style>
  <w:style w:type="paragraph" w:customStyle="1" w:styleId="Style103">
    <w:name w:val="Bildbeschriftung (5)"/>
    <w:basedOn w:val="Normal"/>
    <w:link w:val="CharStyle104"/>
    <w:pPr>
      <w:widowControl w:val="0"/>
      <w:shd w:val="clear" w:color="auto" w:fill="FFFFFF"/>
      <w:spacing w:before="60" w:line="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Trebuchet MS" w:eastAsia="Trebuchet MS" w:hAnsi="Trebuchet MS" w:cs="Trebuchet MS"/>
    </w:rPr>
  </w:style>
  <w:style w:type="paragraph" w:customStyle="1" w:styleId="Style106">
    <w:name w:val="Überschrift #2"/>
    <w:basedOn w:val="Normal"/>
    <w:link w:val="CharStyle107"/>
    <w:pPr>
      <w:widowControl w:val="0"/>
      <w:shd w:val="clear" w:color="auto" w:fill="FFFFFF"/>
      <w:outlineLvl w:val="1"/>
      <w:spacing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72"/>
      <w:szCs w:val="72"/>
      <w:rFonts w:ascii="Times New Roman" w:eastAsia="Times New Roman" w:hAnsi="Times New Roman" w:cs="Times New Roman"/>
    </w:rPr>
  </w:style>
  <w:style w:type="paragraph" w:customStyle="1" w:styleId="Style110">
    <w:name w:val="Fließtext (19)"/>
    <w:basedOn w:val="Normal"/>
    <w:link w:val="CharStyle111"/>
    <w:pPr>
      <w:widowControl w:val="0"/>
      <w:shd w:val="clear" w:color="auto" w:fill="FFFFFF"/>
      <w:spacing w:line="0" w:lineRule="exact"/>
    </w:pPr>
    <w:rPr>
      <w:lang w:val="de-DE" w:eastAsia="de-DE" w:bidi="de-DE"/>
      <w:b/>
      <w:bCs/>
      <w:i w:val="0"/>
      <w:iCs w:val="0"/>
      <w:u w:val="none"/>
      <w:strike w:val="0"/>
      <w:smallCaps w:val="0"/>
      <w:sz w:val="32"/>
      <w:szCs w:val="32"/>
      <w:rFonts w:ascii="Trebuchet MS" w:eastAsia="Trebuchet MS" w:hAnsi="Trebuchet MS" w:cs="Trebuchet MS"/>
      <w:spacing w:val="-10"/>
    </w:rPr>
  </w:style>
  <w:style w:type="paragraph" w:customStyle="1" w:styleId="Style114">
    <w:name w:val="Überschrift #1"/>
    <w:basedOn w:val="Normal"/>
    <w:link w:val="CharStyle115"/>
    <w:pPr>
      <w:widowControl w:val="0"/>
      <w:shd w:val="clear" w:color="auto" w:fill="FFFFFF"/>
      <w:outlineLvl w:val="0"/>
      <w:spacing w:line="0" w:lineRule="exact"/>
    </w:pPr>
    <w:rPr>
      <w:b w:val="0"/>
      <w:bCs w:val="0"/>
      <w:i w:val="0"/>
      <w:iCs w:val="0"/>
      <w:u w:val="none"/>
      <w:strike w:val="0"/>
      <w:smallCaps w:val="0"/>
      <w:sz w:val="60"/>
      <w:szCs w:val="60"/>
      <w:rFonts w:ascii="Trebuchet MS" w:eastAsia="Trebuchet MS" w:hAnsi="Trebuchet MS" w:cs="Trebuchet MS"/>
      <w:w w:val="100"/>
      <w:spacing w:val="-20"/>
    </w:rPr>
  </w:style>
  <w:style w:type="paragraph" w:customStyle="1" w:styleId="Style117">
    <w:name w:val="Fließtext (20)"/>
    <w:basedOn w:val="Normal"/>
    <w:link w:val="CharStyle118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4"/>
      <w:szCs w:val="24"/>
      <w:rFonts w:ascii="Trebuchet MS" w:eastAsia="Trebuchet MS" w:hAnsi="Trebuchet MS" w:cs="Trebuchet MS"/>
      <w:spacing w:val="4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footer" Target="footer1.xml"/><Relationship Id="rId8" Type="http://schemas.openxmlformats.org/officeDocument/2006/relationships/image" Target="media/image2.jpeg"/><Relationship Id="rId9" Type="http://schemas.openxmlformats.org/officeDocument/2006/relationships/image" Target="media/image2.jpeg" TargetMode="External"/><Relationship Id="rId10" Type="http://schemas.openxmlformats.org/officeDocument/2006/relationships/image" Target="media/image3.jpeg"/><Relationship Id="rId11" Type="http://schemas.openxmlformats.org/officeDocument/2006/relationships/image" Target="media/image3.jpeg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4.jpeg" TargetMode="External"/><Relationship Id="rId14" Type="http://schemas.openxmlformats.org/officeDocument/2006/relationships/image" Target="media/image5.jpeg"/><Relationship Id="rId15" Type="http://schemas.openxmlformats.org/officeDocument/2006/relationships/image" Target="media/image5.jpeg" TargetMode="External"/><Relationship Id="rId16" Type="http://schemas.openxmlformats.org/officeDocument/2006/relationships/header" Target="header1.xml"/><Relationship Id="rId17" Type="http://schemas.openxmlformats.org/officeDocument/2006/relationships/footer" Target="footer2.xml"/><Relationship Id="rId18" Type="http://schemas.openxmlformats.org/officeDocument/2006/relationships/image" Target="media/image6.png"/><Relationship Id="rId19" Type="http://schemas.openxmlformats.org/officeDocument/2006/relationships/image" Target="media/image6.png" TargetMode="External"/><Relationship Id="rId20" Type="http://schemas.openxmlformats.org/officeDocument/2006/relationships/image" Target="media/image7.png"/><Relationship Id="rId21" Type="http://schemas.openxmlformats.org/officeDocument/2006/relationships/image" Target="media/image7.png" TargetMode="External"/><Relationship Id="rId22" Type="http://schemas.openxmlformats.org/officeDocument/2006/relationships/image" Target="media/image8.png"/><Relationship Id="rId23" Type="http://schemas.openxmlformats.org/officeDocument/2006/relationships/image" Target="media/image8.png" TargetMode="External"/><Relationship Id="rId24" Type="http://schemas.openxmlformats.org/officeDocument/2006/relationships/header" Target="header2.xml"/><Relationship Id="rId25" Type="http://schemas.openxmlformats.org/officeDocument/2006/relationships/footer" Target="footer3.xml"/><Relationship Id="rId26" Type="http://schemas.openxmlformats.org/officeDocument/2006/relationships/image" Target="media/image9.jpeg"/><Relationship Id="rId27" Type="http://schemas.openxmlformats.org/officeDocument/2006/relationships/image" Target="media/image9.jpeg" TargetMode="External"/><Relationship Id="rId28" Type="http://schemas.openxmlformats.org/officeDocument/2006/relationships/image" Target="media/image10.jpeg"/><Relationship Id="rId29" Type="http://schemas.openxmlformats.org/officeDocument/2006/relationships/image" Target="media/image10.jpeg" TargetMode="External"/><Relationship Id="rId30" Type="http://schemas.openxmlformats.org/officeDocument/2006/relationships/image" Target="media/image11.jpeg"/><Relationship Id="rId31" Type="http://schemas.openxmlformats.org/officeDocument/2006/relationships/image" Target="media/image11.jpeg" TargetMode="External"/><Relationship Id="rId32" Type="http://schemas.openxmlformats.org/officeDocument/2006/relationships/image" Target="media/image12.jpeg"/><Relationship Id="rId33" Type="http://schemas.openxmlformats.org/officeDocument/2006/relationships/image" Target="media/image12.jpeg" TargetMode="External"/><Relationship Id="rId34" Type="http://schemas.openxmlformats.org/officeDocument/2006/relationships/image" Target="media/image13.jpeg"/><Relationship Id="rId35" Type="http://schemas.openxmlformats.org/officeDocument/2006/relationships/image" Target="media/image13.jpeg" TargetMode="External"/><Relationship Id="rId36" Type="http://schemas.openxmlformats.org/officeDocument/2006/relationships/image" Target="media/image14.jpeg"/><Relationship Id="rId37" Type="http://schemas.openxmlformats.org/officeDocument/2006/relationships/image" Target="media/image14.jpeg" TargetMode="External"/><Relationship Id="rId38" Type="http://schemas.openxmlformats.org/officeDocument/2006/relationships/image" Target="media/image15.jpeg"/><Relationship Id="rId39" Type="http://schemas.openxmlformats.org/officeDocument/2006/relationships/image" Target="media/image15.jpeg" TargetMode="External"/><Relationship Id="rId40" Type="http://schemas.openxmlformats.org/officeDocument/2006/relationships/image" Target="media/image16.jpeg"/><Relationship Id="rId41" Type="http://schemas.openxmlformats.org/officeDocument/2006/relationships/image" Target="media/image16.jpeg" TargetMode="External"/><Relationship Id="rId42" Type="http://schemas.openxmlformats.org/officeDocument/2006/relationships/image" Target="media/image17.jpeg"/><Relationship Id="rId43" Type="http://schemas.openxmlformats.org/officeDocument/2006/relationships/image" Target="media/image17.jpeg" TargetMode="External"/><Relationship Id="rId44" Type="http://schemas.openxmlformats.org/officeDocument/2006/relationships/image" Target="media/image18.jpeg"/><Relationship Id="rId45" Type="http://schemas.openxmlformats.org/officeDocument/2006/relationships/image" Target="media/image18.jpeg" TargetMode="External"/><Relationship Id="rId46" Type="http://schemas.openxmlformats.org/officeDocument/2006/relationships/image" Target="media/image19.jpeg"/><Relationship Id="rId47" Type="http://schemas.openxmlformats.org/officeDocument/2006/relationships/image" Target="media/image19.jpeg" TargetMode="External"/><Relationship Id="rId48" Type="http://schemas.openxmlformats.org/officeDocument/2006/relationships/image" Target="media/image20.jpeg"/><Relationship Id="rId49" Type="http://schemas.openxmlformats.org/officeDocument/2006/relationships/image" Target="media/image20.jpeg" TargetMode="External"/><Relationship Id="rId50" Type="http://schemas.openxmlformats.org/officeDocument/2006/relationships/image" Target="media/image21.jpeg"/><Relationship Id="rId51" Type="http://schemas.openxmlformats.org/officeDocument/2006/relationships/image" Target="media/image21.jpeg" TargetMode="External"/><Relationship Id="rId52" Type="http://schemas.openxmlformats.org/officeDocument/2006/relationships/image" Target="media/image22.jpeg"/><Relationship Id="rId53" Type="http://schemas.openxmlformats.org/officeDocument/2006/relationships/image" Target="media/image22.jpeg" TargetMode="External"/><Relationship Id="rId54" Type="http://schemas.openxmlformats.org/officeDocument/2006/relationships/image" Target="media/image23.png"/><Relationship Id="rId55" Type="http://schemas.openxmlformats.org/officeDocument/2006/relationships/image" Target="media/image23.png" TargetMode="External"/><Relationship Id="rId56" Type="http://schemas.openxmlformats.org/officeDocument/2006/relationships/header" Target="header3.xml"/><Relationship Id="rId57" Type="http://schemas.openxmlformats.org/officeDocument/2006/relationships/footer" Target="footer4.xml"/><Relationship Id="rId58" Type="http://schemas.openxmlformats.org/officeDocument/2006/relationships/image" Target="media/image24.jpeg"/><Relationship Id="rId59" Type="http://schemas.openxmlformats.org/officeDocument/2006/relationships/image" Target="media/image24.jpeg" TargetMode="External"/><Relationship Id="rId60" Type="http://schemas.openxmlformats.org/officeDocument/2006/relationships/image" Target="media/image25.jpeg"/><Relationship Id="rId61" Type="http://schemas.openxmlformats.org/officeDocument/2006/relationships/image" Target="media/image25.jpeg" TargetMode="External"/><Relationship Id="rId62" Type="http://schemas.openxmlformats.org/officeDocument/2006/relationships/image" Target="media/image26.jpeg"/><Relationship Id="rId63" Type="http://schemas.openxmlformats.org/officeDocument/2006/relationships/image" Target="media/image26.jpeg" TargetMode="External"/><Relationship Id="rId64" Type="http://schemas.openxmlformats.org/officeDocument/2006/relationships/image" Target="media/image27.jpeg"/><Relationship Id="rId65" Type="http://schemas.openxmlformats.org/officeDocument/2006/relationships/image" Target="media/image27.jpeg" TargetMode="External"/><Relationship Id="rId66" Type="http://schemas.openxmlformats.org/officeDocument/2006/relationships/header" Target="header4.xml"/><Relationship Id="rId67" Type="http://schemas.openxmlformats.org/officeDocument/2006/relationships/footer" Target="footer5.xml"/><Relationship Id="rId68" Type="http://schemas.openxmlformats.org/officeDocument/2006/relationships/footer" Target="footer6.xml"/><Relationship Id="rId69" Type="http://schemas.openxmlformats.org/officeDocument/2006/relationships/header" Target="header5.xml"/><Relationship Id="rId70" Type="http://schemas.openxmlformats.org/officeDocument/2006/relationships/footer" Target="footer7.xml"/><Relationship Id="rId71" Type="http://schemas.openxmlformats.org/officeDocument/2006/relationships/footer" Target="footer8.xml"/><Relationship Id="rId72" Type="http://schemas.openxmlformats.org/officeDocument/2006/relationships/image" Target="media/image28.jpeg"/><Relationship Id="rId73" Type="http://schemas.openxmlformats.org/officeDocument/2006/relationships/image" Target="media/image28.jpeg" TargetMode="External"/><Relationship Id="rId74" Type="http://schemas.openxmlformats.org/officeDocument/2006/relationships/image" Target="media/image29.jpeg"/><Relationship Id="rId75" Type="http://schemas.openxmlformats.org/officeDocument/2006/relationships/image" Target="media/image29.jpeg" TargetMode="External"/><Relationship Id="rId76" Type="http://schemas.openxmlformats.org/officeDocument/2006/relationships/image" Target="media/image30.jpeg"/><Relationship Id="rId77" Type="http://schemas.openxmlformats.org/officeDocument/2006/relationships/image" Target="media/image30.jpeg" TargetMode="External"/><Relationship Id="rId78" Type="http://schemas.openxmlformats.org/officeDocument/2006/relationships/image" Target="media/image31.jpeg"/><Relationship Id="rId79" Type="http://schemas.openxmlformats.org/officeDocument/2006/relationships/image" Target="media/image31.jpeg" TargetMode="External"/></Relationships>
</file>